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9D553D" w14:textId="77777777" w:rsidR="00183D1C" w:rsidRDefault="00183D1C" w:rsidP="00183D1C">
      <w:pPr>
        <w:pStyle w:val="Heading2"/>
        <w:rPr>
          <w:rFonts w:ascii="Calibri" w:hAnsi="Calibri"/>
          <w:i w:val="0"/>
        </w:rPr>
      </w:pPr>
    </w:p>
    <w:p w14:paraId="0DDBFD80" w14:textId="77777777" w:rsidR="00183D1C" w:rsidRDefault="00183D1C" w:rsidP="00183D1C"/>
    <w:p w14:paraId="4B98C009" w14:textId="77777777" w:rsidR="00183D1C" w:rsidRDefault="00183D1C" w:rsidP="00183D1C"/>
    <w:p w14:paraId="3E0BFD60" w14:textId="77777777" w:rsidR="00183D1C" w:rsidRDefault="00183D1C" w:rsidP="00183D1C"/>
    <w:p w14:paraId="6D041920" w14:textId="77777777" w:rsidR="00183D1C" w:rsidRDefault="00183D1C" w:rsidP="00183D1C"/>
    <w:p w14:paraId="5144C4E1" w14:textId="77777777" w:rsidR="00183D1C" w:rsidRPr="000D5EE8" w:rsidRDefault="00183D1C" w:rsidP="00183D1C">
      <w:pPr>
        <w:jc w:val="center"/>
      </w:pPr>
      <w:r w:rsidRPr="000D5EE8">
        <w:rPr>
          <w:noProof/>
          <w:sz w:val="32"/>
          <w:szCs w:val="32"/>
        </w:rPr>
        <w:drawing>
          <wp:inline distT="0" distB="0" distL="0" distR="0" wp14:anchorId="7B214368" wp14:editId="2A56577F">
            <wp:extent cx="3123221" cy="3123221"/>
            <wp:effectExtent l="0" t="0" r="1270"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8"/>
                    <a:stretch>
                      <a:fillRect/>
                    </a:stretch>
                  </pic:blipFill>
                  <pic:spPr>
                    <a:xfrm>
                      <a:off x="0" y="0"/>
                      <a:ext cx="3123221" cy="3123221"/>
                    </a:xfrm>
                    <a:prstGeom prst="rect">
                      <a:avLst/>
                    </a:prstGeom>
                  </pic:spPr>
                </pic:pic>
              </a:graphicData>
            </a:graphic>
          </wp:inline>
        </w:drawing>
      </w:r>
    </w:p>
    <w:p w14:paraId="5641C6ED" w14:textId="09BFF802" w:rsidR="00183D1C" w:rsidRPr="000D5EE8" w:rsidRDefault="00183D1C" w:rsidP="00183D1C">
      <w:pPr>
        <w:tabs>
          <w:tab w:val="left" w:pos="1890"/>
        </w:tabs>
        <w:jc w:val="center"/>
        <w:rPr>
          <w:b/>
          <w:color w:val="595959" w:themeColor="text1" w:themeTint="A6"/>
          <w:sz w:val="48"/>
          <w:szCs w:val="48"/>
        </w:rPr>
      </w:pPr>
      <w:r w:rsidRPr="000D5EE8">
        <w:rPr>
          <w:b/>
        </w:rPr>
        <w:br/>
      </w:r>
      <w:r w:rsidRPr="000D5EE8">
        <w:rPr>
          <w:b/>
          <w:sz w:val="48"/>
          <w:szCs w:val="48"/>
        </w:rPr>
        <w:t>PY</w:t>
      </w:r>
      <w:r w:rsidR="00727452" w:rsidRPr="000D5EE8">
        <w:rPr>
          <w:b/>
          <w:sz w:val="48"/>
          <w:szCs w:val="48"/>
        </w:rPr>
        <w:t xml:space="preserve"> </w:t>
      </w:r>
      <w:r w:rsidRPr="000D5EE8">
        <w:rPr>
          <w:b/>
          <w:sz w:val="48"/>
          <w:szCs w:val="48"/>
        </w:rPr>
        <w:t>202</w:t>
      </w:r>
      <w:r w:rsidR="00727452" w:rsidRPr="000D5EE8">
        <w:rPr>
          <w:b/>
          <w:sz w:val="48"/>
          <w:szCs w:val="48"/>
        </w:rPr>
        <w:t>3</w:t>
      </w:r>
      <w:r w:rsidRPr="000D5EE8">
        <w:rPr>
          <w:b/>
          <w:sz w:val="48"/>
          <w:szCs w:val="48"/>
        </w:rPr>
        <w:t xml:space="preserve"> Consolidated Annual Performance and Evaluation Report (CAPER)</w:t>
      </w:r>
    </w:p>
    <w:p w14:paraId="34794E1C" w14:textId="77777777" w:rsidR="00183D1C" w:rsidRPr="000D5EE8" w:rsidRDefault="00183D1C" w:rsidP="00183D1C">
      <w:pPr>
        <w:spacing w:after="0"/>
        <w:jc w:val="center"/>
      </w:pPr>
      <w:r w:rsidRPr="000D5EE8">
        <w:rPr>
          <w:b/>
          <w:color w:val="C00000"/>
          <w:sz w:val="52"/>
          <w:szCs w:val="52"/>
        </w:rPr>
        <w:t xml:space="preserve"> </w:t>
      </w:r>
      <w:r w:rsidRPr="000D5EE8">
        <w:br/>
      </w:r>
    </w:p>
    <w:p w14:paraId="2CB6641C" w14:textId="77777777" w:rsidR="00183D1C" w:rsidRPr="000D5EE8" w:rsidRDefault="00183D1C" w:rsidP="00183D1C">
      <w:pPr>
        <w:spacing w:after="0"/>
        <w:jc w:val="center"/>
        <w:rPr>
          <w:rFonts w:cs="Arial"/>
        </w:rPr>
      </w:pPr>
      <w:r w:rsidRPr="000D5EE8">
        <w:rPr>
          <w:rFonts w:cs="Arial"/>
        </w:rPr>
        <w:t>Berkeley County</w:t>
      </w:r>
    </w:p>
    <w:p w14:paraId="6C2B5B23" w14:textId="77777777" w:rsidR="00183D1C" w:rsidRPr="000D5EE8" w:rsidRDefault="00183D1C" w:rsidP="00183D1C">
      <w:pPr>
        <w:spacing w:after="0"/>
        <w:jc w:val="center"/>
        <w:rPr>
          <w:rFonts w:cs="Arial"/>
        </w:rPr>
      </w:pPr>
      <w:r w:rsidRPr="000D5EE8">
        <w:rPr>
          <w:rFonts w:cs="Arial"/>
        </w:rPr>
        <w:t>P. O. Box 6122</w:t>
      </w:r>
    </w:p>
    <w:p w14:paraId="56544D2B" w14:textId="77777777" w:rsidR="00183D1C" w:rsidRPr="000D5EE8" w:rsidRDefault="00183D1C" w:rsidP="00183D1C">
      <w:pPr>
        <w:spacing w:after="0"/>
        <w:jc w:val="center"/>
        <w:rPr>
          <w:rFonts w:cs="Arial"/>
        </w:rPr>
      </w:pPr>
      <w:r w:rsidRPr="000D5EE8">
        <w:rPr>
          <w:rFonts w:cs="Arial"/>
        </w:rPr>
        <w:t>Moncks Corner, South Carolina 29461</w:t>
      </w:r>
    </w:p>
    <w:p w14:paraId="4017ACB9" w14:textId="2FA2B3CB" w:rsidR="00640846" w:rsidRPr="000D5EE8" w:rsidRDefault="00640846">
      <w:pPr>
        <w:spacing w:after="0" w:line="240" w:lineRule="auto"/>
      </w:pPr>
      <w:r w:rsidRPr="000D5EE8">
        <w:br w:type="page"/>
      </w:r>
    </w:p>
    <w:sdt>
      <w:sdtPr>
        <w:rPr>
          <w:rFonts w:ascii="Calibri" w:eastAsia="Calibri" w:hAnsi="Calibri" w:cs="Times New Roman"/>
          <w:b w:val="0"/>
          <w:bCs w:val="0"/>
          <w:color w:val="auto"/>
          <w:sz w:val="22"/>
          <w:szCs w:val="22"/>
        </w:rPr>
        <w:id w:val="-1138333020"/>
        <w:docPartObj>
          <w:docPartGallery w:val="Table of Contents"/>
          <w:docPartUnique/>
        </w:docPartObj>
      </w:sdtPr>
      <w:sdtEndPr>
        <w:rPr>
          <w:noProof/>
        </w:rPr>
      </w:sdtEndPr>
      <w:sdtContent>
        <w:p w14:paraId="155F9D36" w14:textId="60F2CF9D" w:rsidR="00640846" w:rsidRPr="000D5EE8" w:rsidRDefault="00640846">
          <w:pPr>
            <w:pStyle w:val="TOCHeading"/>
          </w:pPr>
          <w:r w:rsidRPr="000D5EE8">
            <w:t>Table of Contents</w:t>
          </w:r>
        </w:p>
        <w:p w14:paraId="76B9D08D" w14:textId="1998E716" w:rsidR="007F38BD" w:rsidRDefault="00640846">
          <w:pPr>
            <w:pStyle w:val="TOC2"/>
            <w:tabs>
              <w:tab w:val="right" w:leader="dot" w:pos="9330"/>
            </w:tabs>
            <w:rPr>
              <w:rFonts w:eastAsiaTheme="minorEastAsia" w:cstheme="minorBidi"/>
              <w:b w:val="0"/>
              <w:bCs w:val="0"/>
              <w:noProof/>
              <w:kern w:val="2"/>
              <w:sz w:val="24"/>
              <w:szCs w:val="24"/>
              <w14:ligatures w14:val="standardContextual"/>
            </w:rPr>
          </w:pPr>
          <w:r w:rsidRPr="000D5EE8">
            <w:rPr>
              <w:b w:val="0"/>
              <w:bCs w:val="0"/>
            </w:rPr>
            <w:fldChar w:fldCharType="begin"/>
          </w:r>
          <w:r w:rsidRPr="000D5EE8">
            <w:instrText xml:space="preserve"> TOC \o "1-3" \h \z \u </w:instrText>
          </w:r>
          <w:r w:rsidRPr="000D5EE8">
            <w:rPr>
              <w:b w:val="0"/>
              <w:bCs w:val="0"/>
            </w:rPr>
            <w:fldChar w:fldCharType="separate"/>
          </w:r>
          <w:hyperlink w:anchor="_Toc175515430" w:history="1">
            <w:r w:rsidR="007F38BD" w:rsidRPr="00EA4F16">
              <w:rPr>
                <w:rStyle w:val="Hyperlink"/>
                <w:rFonts w:ascii="Calibri" w:hAnsi="Calibri"/>
                <w:noProof/>
              </w:rPr>
              <w:t>CR-05 - Goals and Outcomes</w:t>
            </w:r>
            <w:r w:rsidR="007F38BD">
              <w:rPr>
                <w:noProof/>
                <w:webHidden/>
              </w:rPr>
              <w:tab/>
            </w:r>
            <w:r w:rsidR="007F38BD">
              <w:rPr>
                <w:noProof/>
                <w:webHidden/>
              </w:rPr>
              <w:fldChar w:fldCharType="begin"/>
            </w:r>
            <w:r w:rsidR="007F38BD">
              <w:rPr>
                <w:noProof/>
                <w:webHidden/>
              </w:rPr>
              <w:instrText xml:space="preserve"> PAGEREF _Toc175515430 \h </w:instrText>
            </w:r>
            <w:r w:rsidR="007F38BD">
              <w:rPr>
                <w:noProof/>
                <w:webHidden/>
              </w:rPr>
            </w:r>
            <w:r w:rsidR="007F38BD">
              <w:rPr>
                <w:noProof/>
                <w:webHidden/>
              </w:rPr>
              <w:fldChar w:fldCharType="separate"/>
            </w:r>
            <w:r w:rsidR="007F38BD">
              <w:rPr>
                <w:noProof/>
                <w:webHidden/>
              </w:rPr>
              <w:t>3</w:t>
            </w:r>
            <w:r w:rsidR="007F38BD">
              <w:rPr>
                <w:noProof/>
                <w:webHidden/>
              </w:rPr>
              <w:fldChar w:fldCharType="end"/>
            </w:r>
          </w:hyperlink>
        </w:p>
        <w:p w14:paraId="5182B8FE" w14:textId="2661C2D0" w:rsidR="007F38BD" w:rsidRDefault="00F65A95">
          <w:pPr>
            <w:pStyle w:val="TOC2"/>
            <w:tabs>
              <w:tab w:val="right" w:leader="dot" w:pos="9330"/>
            </w:tabs>
            <w:rPr>
              <w:rFonts w:eastAsiaTheme="minorEastAsia" w:cstheme="minorBidi"/>
              <w:b w:val="0"/>
              <w:bCs w:val="0"/>
              <w:noProof/>
              <w:kern w:val="2"/>
              <w:sz w:val="24"/>
              <w:szCs w:val="24"/>
              <w14:ligatures w14:val="standardContextual"/>
            </w:rPr>
          </w:pPr>
          <w:hyperlink w:anchor="_Toc175515431" w:history="1">
            <w:r w:rsidR="007F38BD" w:rsidRPr="00EA4F16">
              <w:rPr>
                <w:rStyle w:val="Hyperlink"/>
                <w:noProof/>
              </w:rPr>
              <w:t>CR-10 - Racial and Ethnic composition of families assisted</w:t>
            </w:r>
            <w:r w:rsidR="007F38BD">
              <w:rPr>
                <w:noProof/>
                <w:webHidden/>
              </w:rPr>
              <w:tab/>
            </w:r>
            <w:r w:rsidR="007F38BD">
              <w:rPr>
                <w:noProof/>
                <w:webHidden/>
              </w:rPr>
              <w:fldChar w:fldCharType="begin"/>
            </w:r>
            <w:r w:rsidR="007F38BD">
              <w:rPr>
                <w:noProof/>
                <w:webHidden/>
              </w:rPr>
              <w:instrText xml:space="preserve"> PAGEREF _Toc175515431 \h </w:instrText>
            </w:r>
            <w:r w:rsidR="007F38BD">
              <w:rPr>
                <w:noProof/>
                <w:webHidden/>
              </w:rPr>
            </w:r>
            <w:r w:rsidR="007F38BD">
              <w:rPr>
                <w:noProof/>
                <w:webHidden/>
              </w:rPr>
              <w:fldChar w:fldCharType="separate"/>
            </w:r>
            <w:r w:rsidR="007F38BD">
              <w:rPr>
                <w:noProof/>
                <w:webHidden/>
              </w:rPr>
              <w:t>8</w:t>
            </w:r>
            <w:r w:rsidR="007F38BD">
              <w:rPr>
                <w:noProof/>
                <w:webHidden/>
              </w:rPr>
              <w:fldChar w:fldCharType="end"/>
            </w:r>
          </w:hyperlink>
        </w:p>
        <w:p w14:paraId="1EFFC736" w14:textId="0EBDFF36" w:rsidR="007F38BD" w:rsidRDefault="00F65A95">
          <w:pPr>
            <w:pStyle w:val="TOC2"/>
            <w:tabs>
              <w:tab w:val="right" w:leader="dot" w:pos="9330"/>
            </w:tabs>
            <w:rPr>
              <w:rFonts w:eastAsiaTheme="minorEastAsia" w:cstheme="minorBidi"/>
              <w:b w:val="0"/>
              <w:bCs w:val="0"/>
              <w:noProof/>
              <w:kern w:val="2"/>
              <w:sz w:val="24"/>
              <w:szCs w:val="24"/>
              <w14:ligatures w14:val="standardContextual"/>
            </w:rPr>
          </w:pPr>
          <w:hyperlink w:anchor="_Toc175515432" w:history="1">
            <w:r w:rsidR="007F38BD" w:rsidRPr="00EA4F16">
              <w:rPr>
                <w:rStyle w:val="Hyperlink"/>
                <w:rFonts w:ascii="Calibri" w:hAnsi="Calibri"/>
                <w:noProof/>
              </w:rPr>
              <w:t>CR-15 - Resources and Investments 91.520(a)</w:t>
            </w:r>
            <w:r w:rsidR="007F38BD">
              <w:rPr>
                <w:noProof/>
                <w:webHidden/>
              </w:rPr>
              <w:tab/>
            </w:r>
            <w:r w:rsidR="007F38BD">
              <w:rPr>
                <w:noProof/>
                <w:webHidden/>
              </w:rPr>
              <w:fldChar w:fldCharType="begin"/>
            </w:r>
            <w:r w:rsidR="007F38BD">
              <w:rPr>
                <w:noProof/>
                <w:webHidden/>
              </w:rPr>
              <w:instrText xml:space="preserve"> PAGEREF _Toc175515432 \h </w:instrText>
            </w:r>
            <w:r w:rsidR="007F38BD">
              <w:rPr>
                <w:noProof/>
                <w:webHidden/>
              </w:rPr>
            </w:r>
            <w:r w:rsidR="007F38BD">
              <w:rPr>
                <w:noProof/>
                <w:webHidden/>
              </w:rPr>
              <w:fldChar w:fldCharType="separate"/>
            </w:r>
            <w:r w:rsidR="007F38BD">
              <w:rPr>
                <w:noProof/>
                <w:webHidden/>
              </w:rPr>
              <w:t>10</w:t>
            </w:r>
            <w:r w:rsidR="007F38BD">
              <w:rPr>
                <w:noProof/>
                <w:webHidden/>
              </w:rPr>
              <w:fldChar w:fldCharType="end"/>
            </w:r>
          </w:hyperlink>
        </w:p>
        <w:p w14:paraId="558A1B69" w14:textId="4C280603" w:rsidR="007F38BD" w:rsidRDefault="00F65A95">
          <w:pPr>
            <w:pStyle w:val="TOC2"/>
            <w:tabs>
              <w:tab w:val="right" w:leader="dot" w:pos="9330"/>
            </w:tabs>
            <w:rPr>
              <w:rFonts w:eastAsiaTheme="minorEastAsia" w:cstheme="minorBidi"/>
              <w:b w:val="0"/>
              <w:bCs w:val="0"/>
              <w:noProof/>
              <w:kern w:val="2"/>
              <w:sz w:val="24"/>
              <w:szCs w:val="24"/>
              <w14:ligatures w14:val="standardContextual"/>
            </w:rPr>
          </w:pPr>
          <w:hyperlink w:anchor="_Toc175515433" w:history="1">
            <w:r w:rsidR="007F38BD" w:rsidRPr="00EA4F16">
              <w:rPr>
                <w:rStyle w:val="Hyperlink"/>
                <w:rFonts w:ascii="Calibri" w:hAnsi="Calibri"/>
                <w:noProof/>
              </w:rPr>
              <w:t>CR-20 - Affordable Housing 91.520(b)</w:t>
            </w:r>
            <w:r w:rsidR="007F38BD">
              <w:rPr>
                <w:noProof/>
                <w:webHidden/>
              </w:rPr>
              <w:tab/>
            </w:r>
            <w:r w:rsidR="007F38BD">
              <w:rPr>
                <w:noProof/>
                <w:webHidden/>
              </w:rPr>
              <w:fldChar w:fldCharType="begin"/>
            </w:r>
            <w:r w:rsidR="007F38BD">
              <w:rPr>
                <w:noProof/>
                <w:webHidden/>
              </w:rPr>
              <w:instrText xml:space="preserve"> PAGEREF _Toc175515433 \h </w:instrText>
            </w:r>
            <w:r w:rsidR="007F38BD">
              <w:rPr>
                <w:noProof/>
                <w:webHidden/>
              </w:rPr>
            </w:r>
            <w:r w:rsidR="007F38BD">
              <w:rPr>
                <w:noProof/>
                <w:webHidden/>
              </w:rPr>
              <w:fldChar w:fldCharType="separate"/>
            </w:r>
            <w:r w:rsidR="007F38BD">
              <w:rPr>
                <w:noProof/>
                <w:webHidden/>
              </w:rPr>
              <w:t>17</w:t>
            </w:r>
            <w:r w:rsidR="007F38BD">
              <w:rPr>
                <w:noProof/>
                <w:webHidden/>
              </w:rPr>
              <w:fldChar w:fldCharType="end"/>
            </w:r>
          </w:hyperlink>
        </w:p>
        <w:p w14:paraId="2E4A7F36" w14:textId="316C0430" w:rsidR="007F38BD" w:rsidRDefault="00F65A95">
          <w:pPr>
            <w:pStyle w:val="TOC2"/>
            <w:tabs>
              <w:tab w:val="right" w:leader="dot" w:pos="9330"/>
            </w:tabs>
            <w:rPr>
              <w:rFonts w:eastAsiaTheme="minorEastAsia" w:cstheme="minorBidi"/>
              <w:b w:val="0"/>
              <w:bCs w:val="0"/>
              <w:noProof/>
              <w:kern w:val="2"/>
              <w:sz w:val="24"/>
              <w:szCs w:val="24"/>
              <w14:ligatures w14:val="standardContextual"/>
            </w:rPr>
          </w:pPr>
          <w:hyperlink w:anchor="_Toc175515434" w:history="1">
            <w:r w:rsidR="007F38BD" w:rsidRPr="00EA4F16">
              <w:rPr>
                <w:rStyle w:val="Hyperlink"/>
                <w:rFonts w:ascii="Calibri" w:hAnsi="Calibri"/>
                <w:noProof/>
              </w:rPr>
              <w:t>CR-25 - Homeless and Other Special Needs 91.220(d, e); 91.320(d, e); 91.520(c)</w:t>
            </w:r>
            <w:r w:rsidR="007F38BD">
              <w:rPr>
                <w:noProof/>
                <w:webHidden/>
              </w:rPr>
              <w:tab/>
            </w:r>
            <w:r w:rsidR="007F38BD">
              <w:rPr>
                <w:noProof/>
                <w:webHidden/>
              </w:rPr>
              <w:fldChar w:fldCharType="begin"/>
            </w:r>
            <w:r w:rsidR="007F38BD">
              <w:rPr>
                <w:noProof/>
                <w:webHidden/>
              </w:rPr>
              <w:instrText xml:space="preserve"> PAGEREF _Toc175515434 \h </w:instrText>
            </w:r>
            <w:r w:rsidR="007F38BD">
              <w:rPr>
                <w:noProof/>
                <w:webHidden/>
              </w:rPr>
            </w:r>
            <w:r w:rsidR="007F38BD">
              <w:rPr>
                <w:noProof/>
                <w:webHidden/>
              </w:rPr>
              <w:fldChar w:fldCharType="separate"/>
            </w:r>
            <w:r w:rsidR="007F38BD">
              <w:rPr>
                <w:noProof/>
                <w:webHidden/>
              </w:rPr>
              <w:t>19</w:t>
            </w:r>
            <w:r w:rsidR="007F38BD">
              <w:rPr>
                <w:noProof/>
                <w:webHidden/>
              </w:rPr>
              <w:fldChar w:fldCharType="end"/>
            </w:r>
          </w:hyperlink>
        </w:p>
        <w:p w14:paraId="7AFEFBF4" w14:textId="3C6167C4" w:rsidR="007F38BD" w:rsidRDefault="00F65A95">
          <w:pPr>
            <w:pStyle w:val="TOC2"/>
            <w:tabs>
              <w:tab w:val="right" w:leader="dot" w:pos="9330"/>
            </w:tabs>
            <w:rPr>
              <w:rFonts w:eastAsiaTheme="minorEastAsia" w:cstheme="minorBidi"/>
              <w:b w:val="0"/>
              <w:bCs w:val="0"/>
              <w:noProof/>
              <w:kern w:val="2"/>
              <w:sz w:val="24"/>
              <w:szCs w:val="24"/>
              <w14:ligatures w14:val="standardContextual"/>
            </w:rPr>
          </w:pPr>
          <w:hyperlink w:anchor="_Toc175515435" w:history="1">
            <w:r w:rsidR="007F38BD" w:rsidRPr="00EA4F16">
              <w:rPr>
                <w:rStyle w:val="Hyperlink"/>
                <w:rFonts w:ascii="Calibri" w:hAnsi="Calibri"/>
                <w:noProof/>
              </w:rPr>
              <w:t>CR-30 - Public Housing 91.220(h); 91.320(j)</w:t>
            </w:r>
            <w:r w:rsidR="007F38BD">
              <w:rPr>
                <w:noProof/>
                <w:webHidden/>
              </w:rPr>
              <w:tab/>
            </w:r>
            <w:r w:rsidR="007F38BD">
              <w:rPr>
                <w:noProof/>
                <w:webHidden/>
              </w:rPr>
              <w:fldChar w:fldCharType="begin"/>
            </w:r>
            <w:r w:rsidR="007F38BD">
              <w:rPr>
                <w:noProof/>
                <w:webHidden/>
              </w:rPr>
              <w:instrText xml:space="preserve"> PAGEREF _Toc175515435 \h </w:instrText>
            </w:r>
            <w:r w:rsidR="007F38BD">
              <w:rPr>
                <w:noProof/>
                <w:webHidden/>
              </w:rPr>
            </w:r>
            <w:r w:rsidR="007F38BD">
              <w:rPr>
                <w:noProof/>
                <w:webHidden/>
              </w:rPr>
              <w:fldChar w:fldCharType="separate"/>
            </w:r>
            <w:r w:rsidR="007F38BD">
              <w:rPr>
                <w:noProof/>
                <w:webHidden/>
              </w:rPr>
              <w:t>21</w:t>
            </w:r>
            <w:r w:rsidR="007F38BD">
              <w:rPr>
                <w:noProof/>
                <w:webHidden/>
              </w:rPr>
              <w:fldChar w:fldCharType="end"/>
            </w:r>
          </w:hyperlink>
        </w:p>
        <w:p w14:paraId="2314A878" w14:textId="6B9C1928" w:rsidR="007F38BD" w:rsidRDefault="00F65A95">
          <w:pPr>
            <w:pStyle w:val="TOC2"/>
            <w:tabs>
              <w:tab w:val="right" w:leader="dot" w:pos="9330"/>
            </w:tabs>
            <w:rPr>
              <w:rFonts w:eastAsiaTheme="minorEastAsia" w:cstheme="minorBidi"/>
              <w:b w:val="0"/>
              <w:bCs w:val="0"/>
              <w:noProof/>
              <w:kern w:val="2"/>
              <w:sz w:val="24"/>
              <w:szCs w:val="24"/>
              <w14:ligatures w14:val="standardContextual"/>
            </w:rPr>
          </w:pPr>
          <w:hyperlink w:anchor="_Toc175515436" w:history="1">
            <w:r w:rsidR="007F38BD" w:rsidRPr="00EA4F16">
              <w:rPr>
                <w:rStyle w:val="Hyperlink"/>
                <w:rFonts w:ascii="Calibri" w:hAnsi="Calibri"/>
                <w:noProof/>
              </w:rPr>
              <w:t>CR-35 - Other Actions 91.220(j)-(k); 91.320(i)-(j)</w:t>
            </w:r>
            <w:r w:rsidR="007F38BD">
              <w:rPr>
                <w:noProof/>
                <w:webHidden/>
              </w:rPr>
              <w:tab/>
            </w:r>
            <w:r w:rsidR="007F38BD">
              <w:rPr>
                <w:noProof/>
                <w:webHidden/>
              </w:rPr>
              <w:fldChar w:fldCharType="begin"/>
            </w:r>
            <w:r w:rsidR="007F38BD">
              <w:rPr>
                <w:noProof/>
                <w:webHidden/>
              </w:rPr>
              <w:instrText xml:space="preserve"> PAGEREF _Toc175515436 \h </w:instrText>
            </w:r>
            <w:r w:rsidR="007F38BD">
              <w:rPr>
                <w:noProof/>
                <w:webHidden/>
              </w:rPr>
            </w:r>
            <w:r w:rsidR="007F38BD">
              <w:rPr>
                <w:noProof/>
                <w:webHidden/>
              </w:rPr>
              <w:fldChar w:fldCharType="separate"/>
            </w:r>
            <w:r w:rsidR="007F38BD">
              <w:rPr>
                <w:noProof/>
                <w:webHidden/>
              </w:rPr>
              <w:t>23</w:t>
            </w:r>
            <w:r w:rsidR="007F38BD">
              <w:rPr>
                <w:noProof/>
                <w:webHidden/>
              </w:rPr>
              <w:fldChar w:fldCharType="end"/>
            </w:r>
          </w:hyperlink>
        </w:p>
        <w:p w14:paraId="6A8FBB90" w14:textId="095B6DB4" w:rsidR="007F38BD" w:rsidRDefault="00F65A95">
          <w:pPr>
            <w:pStyle w:val="TOC2"/>
            <w:tabs>
              <w:tab w:val="right" w:leader="dot" w:pos="9330"/>
            </w:tabs>
            <w:rPr>
              <w:rFonts w:eastAsiaTheme="minorEastAsia" w:cstheme="minorBidi"/>
              <w:b w:val="0"/>
              <w:bCs w:val="0"/>
              <w:noProof/>
              <w:kern w:val="2"/>
              <w:sz w:val="24"/>
              <w:szCs w:val="24"/>
              <w14:ligatures w14:val="standardContextual"/>
            </w:rPr>
          </w:pPr>
          <w:hyperlink w:anchor="_Toc175515437" w:history="1">
            <w:r w:rsidR="007F38BD" w:rsidRPr="00EA4F16">
              <w:rPr>
                <w:rStyle w:val="Hyperlink"/>
                <w:rFonts w:ascii="Calibri" w:hAnsi="Calibri"/>
                <w:noProof/>
              </w:rPr>
              <w:t>CR-40 - Monitoring 91.220 and 91.230</w:t>
            </w:r>
            <w:r w:rsidR="007F38BD">
              <w:rPr>
                <w:noProof/>
                <w:webHidden/>
              </w:rPr>
              <w:tab/>
            </w:r>
            <w:r w:rsidR="007F38BD">
              <w:rPr>
                <w:noProof/>
                <w:webHidden/>
              </w:rPr>
              <w:fldChar w:fldCharType="begin"/>
            </w:r>
            <w:r w:rsidR="007F38BD">
              <w:rPr>
                <w:noProof/>
                <w:webHidden/>
              </w:rPr>
              <w:instrText xml:space="preserve"> PAGEREF _Toc175515437 \h </w:instrText>
            </w:r>
            <w:r w:rsidR="007F38BD">
              <w:rPr>
                <w:noProof/>
                <w:webHidden/>
              </w:rPr>
            </w:r>
            <w:r w:rsidR="007F38BD">
              <w:rPr>
                <w:noProof/>
                <w:webHidden/>
              </w:rPr>
              <w:fldChar w:fldCharType="separate"/>
            </w:r>
            <w:r w:rsidR="007F38BD">
              <w:rPr>
                <w:noProof/>
                <w:webHidden/>
              </w:rPr>
              <w:t>26</w:t>
            </w:r>
            <w:r w:rsidR="007F38BD">
              <w:rPr>
                <w:noProof/>
                <w:webHidden/>
              </w:rPr>
              <w:fldChar w:fldCharType="end"/>
            </w:r>
          </w:hyperlink>
        </w:p>
        <w:p w14:paraId="271B7774" w14:textId="5C31084F" w:rsidR="007F38BD" w:rsidRDefault="00F65A95">
          <w:pPr>
            <w:pStyle w:val="TOC2"/>
            <w:tabs>
              <w:tab w:val="right" w:leader="dot" w:pos="9330"/>
            </w:tabs>
            <w:rPr>
              <w:rFonts w:eastAsiaTheme="minorEastAsia" w:cstheme="minorBidi"/>
              <w:b w:val="0"/>
              <w:bCs w:val="0"/>
              <w:noProof/>
              <w:kern w:val="2"/>
              <w:sz w:val="24"/>
              <w:szCs w:val="24"/>
              <w14:ligatures w14:val="standardContextual"/>
            </w:rPr>
          </w:pPr>
          <w:hyperlink w:anchor="_Toc175515438" w:history="1">
            <w:r w:rsidR="007F38BD" w:rsidRPr="00EA4F16">
              <w:rPr>
                <w:rStyle w:val="Hyperlink"/>
                <w:rFonts w:cs="Arial"/>
                <w:iCs/>
                <w:noProof/>
              </w:rPr>
              <w:t>CR-45 - CDBG 91.520(c)</w:t>
            </w:r>
            <w:r w:rsidR="007F38BD">
              <w:rPr>
                <w:noProof/>
                <w:webHidden/>
              </w:rPr>
              <w:tab/>
            </w:r>
            <w:r w:rsidR="007F38BD">
              <w:rPr>
                <w:noProof/>
                <w:webHidden/>
              </w:rPr>
              <w:fldChar w:fldCharType="begin"/>
            </w:r>
            <w:r w:rsidR="007F38BD">
              <w:rPr>
                <w:noProof/>
                <w:webHidden/>
              </w:rPr>
              <w:instrText xml:space="preserve"> PAGEREF _Toc175515438 \h </w:instrText>
            </w:r>
            <w:r w:rsidR="007F38BD">
              <w:rPr>
                <w:noProof/>
                <w:webHidden/>
              </w:rPr>
            </w:r>
            <w:r w:rsidR="007F38BD">
              <w:rPr>
                <w:noProof/>
                <w:webHidden/>
              </w:rPr>
              <w:fldChar w:fldCharType="separate"/>
            </w:r>
            <w:r w:rsidR="007F38BD">
              <w:rPr>
                <w:noProof/>
                <w:webHidden/>
              </w:rPr>
              <w:t>29</w:t>
            </w:r>
            <w:r w:rsidR="007F38BD">
              <w:rPr>
                <w:noProof/>
                <w:webHidden/>
              </w:rPr>
              <w:fldChar w:fldCharType="end"/>
            </w:r>
          </w:hyperlink>
        </w:p>
        <w:p w14:paraId="63C26572" w14:textId="644FF0D0" w:rsidR="007F38BD" w:rsidRDefault="00F65A95">
          <w:pPr>
            <w:pStyle w:val="TOC2"/>
            <w:tabs>
              <w:tab w:val="right" w:leader="dot" w:pos="9330"/>
            </w:tabs>
            <w:rPr>
              <w:rFonts w:eastAsiaTheme="minorEastAsia" w:cstheme="minorBidi"/>
              <w:b w:val="0"/>
              <w:bCs w:val="0"/>
              <w:noProof/>
              <w:kern w:val="2"/>
              <w:sz w:val="24"/>
              <w:szCs w:val="24"/>
              <w14:ligatures w14:val="standardContextual"/>
            </w:rPr>
          </w:pPr>
          <w:hyperlink w:anchor="_Toc175515439" w:history="1">
            <w:r w:rsidR="007F38BD" w:rsidRPr="00EA4F16">
              <w:rPr>
                <w:rStyle w:val="Hyperlink"/>
                <w:rFonts w:ascii="Calibri" w:hAnsi="Calibri"/>
                <w:noProof/>
              </w:rPr>
              <w:t>CR-50 - HOME 24 CFR 91.520(d)</w:t>
            </w:r>
            <w:r w:rsidR="007F38BD">
              <w:rPr>
                <w:noProof/>
                <w:webHidden/>
              </w:rPr>
              <w:tab/>
            </w:r>
            <w:r w:rsidR="007F38BD">
              <w:rPr>
                <w:noProof/>
                <w:webHidden/>
              </w:rPr>
              <w:fldChar w:fldCharType="begin"/>
            </w:r>
            <w:r w:rsidR="007F38BD">
              <w:rPr>
                <w:noProof/>
                <w:webHidden/>
              </w:rPr>
              <w:instrText xml:space="preserve"> PAGEREF _Toc175515439 \h </w:instrText>
            </w:r>
            <w:r w:rsidR="007F38BD">
              <w:rPr>
                <w:noProof/>
                <w:webHidden/>
              </w:rPr>
            </w:r>
            <w:r w:rsidR="007F38BD">
              <w:rPr>
                <w:noProof/>
                <w:webHidden/>
              </w:rPr>
              <w:fldChar w:fldCharType="separate"/>
            </w:r>
            <w:r w:rsidR="007F38BD">
              <w:rPr>
                <w:noProof/>
                <w:webHidden/>
              </w:rPr>
              <w:t>30</w:t>
            </w:r>
            <w:r w:rsidR="007F38BD">
              <w:rPr>
                <w:noProof/>
                <w:webHidden/>
              </w:rPr>
              <w:fldChar w:fldCharType="end"/>
            </w:r>
          </w:hyperlink>
        </w:p>
        <w:p w14:paraId="33BAAB1E" w14:textId="48F78C9B" w:rsidR="007F38BD" w:rsidRDefault="00F65A95">
          <w:pPr>
            <w:pStyle w:val="TOC2"/>
            <w:tabs>
              <w:tab w:val="right" w:leader="dot" w:pos="9330"/>
            </w:tabs>
            <w:rPr>
              <w:rFonts w:eastAsiaTheme="minorEastAsia" w:cstheme="minorBidi"/>
              <w:b w:val="0"/>
              <w:bCs w:val="0"/>
              <w:noProof/>
              <w:kern w:val="2"/>
              <w:sz w:val="24"/>
              <w:szCs w:val="24"/>
              <w14:ligatures w14:val="standardContextual"/>
            </w:rPr>
          </w:pPr>
          <w:hyperlink w:anchor="_Toc175515440" w:history="1">
            <w:r w:rsidR="007F38BD" w:rsidRPr="00EA4F16">
              <w:rPr>
                <w:rStyle w:val="Hyperlink"/>
                <w:rFonts w:ascii="Calibri" w:hAnsi="Calibri"/>
                <w:noProof/>
              </w:rPr>
              <w:t>CR-58 - Section 3</w:t>
            </w:r>
            <w:r w:rsidR="007F38BD">
              <w:rPr>
                <w:noProof/>
                <w:webHidden/>
              </w:rPr>
              <w:tab/>
            </w:r>
            <w:r w:rsidR="007F38BD">
              <w:rPr>
                <w:noProof/>
                <w:webHidden/>
              </w:rPr>
              <w:fldChar w:fldCharType="begin"/>
            </w:r>
            <w:r w:rsidR="007F38BD">
              <w:rPr>
                <w:noProof/>
                <w:webHidden/>
              </w:rPr>
              <w:instrText xml:space="preserve"> PAGEREF _Toc175515440 \h </w:instrText>
            </w:r>
            <w:r w:rsidR="007F38BD">
              <w:rPr>
                <w:noProof/>
                <w:webHidden/>
              </w:rPr>
            </w:r>
            <w:r w:rsidR="007F38BD">
              <w:rPr>
                <w:noProof/>
                <w:webHidden/>
              </w:rPr>
              <w:fldChar w:fldCharType="separate"/>
            </w:r>
            <w:r w:rsidR="007F38BD">
              <w:rPr>
                <w:noProof/>
                <w:webHidden/>
              </w:rPr>
              <w:t>32</w:t>
            </w:r>
            <w:r w:rsidR="007F38BD">
              <w:rPr>
                <w:noProof/>
                <w:webHidden/>
              </w:rPr>
              <w:fldChar w:fldCharType="end"/>
            </w:r>
          </w:hyperlink>
        </w:p>
        <w:p w14:paraId="101EDC0A" w14:textId="1B437C89" w:rsidR="00640846" w:rsidRPr="000D5EE8" w:rsidRDefault="00640846">
          <w:r w:rsidRPr="000D5EE8">
            <w:rPr>
              <w:b/>
              <w:bCs/>
              <w:noProof/>
            </w:rPr>
            <w:fldChar w:fldCharType="end"/>
          </w:r>
        </w:p>
      </w:sdtContent>
    </w:sdt>
    <w:p w14:paraId="0FD83F53" w14:textId="77777777" w:rsidR="00640846" w:rsidRPr="000D5EE8" w:rsidRDefault="00640846" w:rsidP="00640846"/>
    <w:p w14:paraId="1CC32CF8" w14:textId="77777777" w:rsidR="00640846" w:rsidRPr="000D5EE8" w:rsidRDefault="00640846" w:rsidP="00640846"/>
    <w:p w14:paraId="36676465" w14:textId="77777777" w:rsidR="00640846" w:rsidRPr="000D5EE8" w:rsidRDefault="00640846" w:rsidP="00640846"/>
    <w:p w14:paraId="25D515D9" w14:textId="77777777" w:rsidR="00640846" w:rsidRPr="000D5EE8" w:rsidRDefault="00640846" w:rsidP="00640846">
      <w:pPr>
        <w:sectPr w:rsidR="00640846" w:rsidRPr="000D5EE8" w:rsidSect="00640846">
          <w:footerReference w:type="default" r:id="rId9"/>
          <w:pgSz w:w="12220" w:h="15840"/>
          <w:pgMar w:top="1440" w:right="1440" w:bottom="1440" w:left="1440" w:header="720" w:footer="720" w:gutter="0"/>
          <w:cols w:space="720"/>
          <w:docGrid w:linePitch="360"/>
        </w:sectPr>
      </w:pPr>
    </w:p>
    <w:p w14:paraId="56FBBF5F" w14:textId="77777777" w:rsidR="00640846" w:rsidRPr="000D5EE8" w:rsidRDefault="00640846" w:rsidP="00640846"/>
    <w:p w14:paraId="75CC376E" w14:textId="2594B651" w:rsidR="007D6D46" w:rsidRPr="000D5EE8" w:rsidRDefault="00F65A95">
      <w:pPr>
        <w:pStyle w:val="Heading2"/>
        <w:rPr>
          <w:rFonts w:ascii="Calibri" w:hAnsi="Calibri"/>
          <w:i w:val="0"/>
        </w:rPr>
      </w:pPr>
      <w:bookmarkStart w:id="0" w:name="_Toc175515430"/>
      <w:r w:rsidRPr="000D5EE8">
        <w:rPr>
          <w:rFonts w:ascii="Calibri" w:hAnsi="Calibri"/>
          <w:i w:val="0"/>
        </w:rPr>
        <w:t xml:space="preserve">CR-05 - </w:t>
      </w:r>
      <w:r w:rsidRPr="000D5EE8">
        <w:rPr>
          <w:rFonts w:ascii="Calibri" w:hAnsi="Calibri"/>
          <w:i w:val="0"/>
        </w:rPr>
        <w:t>Goals and Outcomes</w:t>
      </w:r>
      <w:bookmarkEnd w:id="0"/>
    </w:p>
    <w:p w14:paraId="367770CC" w14:textId="77777777" w:rsidR="007D6D46" w:rsidRPr="000D5EE8" w:rsidRDefault="00F65A95">
      <w:pPr>
        <w:keepNext/>
        <w:widowControl w:val="0"/>
        <w:spacing w:after="0" w:line="240" w:lineRule="auto"/>
        <w:rPr>
          <w:b/>
          <w:sz w:val="28"/>
          <w:szCs w:val="28"/>
        </w:rPr>
      </w:pPr>
      <w:r w:rsidRPr="000D5EE8">
        <w:rPr>
          <w:b/>
          <w:sz w:val="24"/>
          <w:szCs w:val="24"/>
        </w:rPr>
        <w:t>Progress the jurisdiction has made in carrying out its strategic plan and its action plan.  91.520(a)</w:t>
      </w:r>
      <w:r w:rsidRPr="000D5EE8">
        <w:rPr>
          <w:b/>
          <w:sz w:val="28"/>
          <w:szCs w:val="28"/>
        </w:rPr>
        <w:t xml:space="preserve"> </w:t>
      </w:r>
    </w:p>
    <w:p w14:paraId="1F2F02ED" w14:textId="77777777" w:rsidR="007D6D46" w:rsidRPr="000D5EE8" w:rsidRDefault="00F65A95">
      <w:pPr>
        <w:keepNext/>
        <w:widowControl w:val="0"/>
        <w:spacing w:after="0" w:line="240" w:lineRule="auto"/>
      </w:pPr>
      <w:r w:rsidRPr="000D5EE8">
        <w:t>This could be an overview that includes major initiatives and highlights that were proposed and executed throughout the program year.</w:t>
      </w:r>
    </w:p>
    <w:p w14:paraId="4486D090" w14:textId="0A995E2F" w:rsidR="00B95A9D" w:rsidRPr="000D5EE8" w:rsidRDefault="00D14A74" w:rsidP="00131C39">
      <w:pPr>
        <w:widowControl w:val="0"/>
        <w:spacing w:beforeAutospacing="1" w:afterAutospacing="1"/>
        <w:jc w:val="both"/>
        <w:rPr>
          <w:szCs w:val="24"/>
        </w:rPr>
      </w:pPr>
      <w:r w:rsidRPr="000D5EE8">
        <w:t>Berkeley County is a</w:t>
      </w:r>
      <w:r w:rsidR="0043619E">
        <w:t>n</w:t>
      </w:r>
      <w:r w:rsidRPr="000D5EE8">
        <w:t xml:space="preserve"> entitlement community that was allocated CDBG funds for the first time by the U.S. Department of Housing and Urban Development (HUD) in PY 2021. In PY 2022, the County was also awarded annual HOME funds for the first time.  These funds </w:t>
      </w:r>
      <w:r w:rsidR="0043619E">
        <w:t>are critical in enabling</w:t>
      </w:r>
      <w:r w:rsidRPr="000D5EE8">
        <w:t xml:space="preserve"> the County </w:t>
      </w:r>
      <w:proofErr w:type="gramStart"/>
      <w:r w:rsidRPr="000D5EE8">
        <w:t>address</w:t>
      </w:r>
      <w:proofErr w:type="gramEnd"/>
      <w:r w:rsidRPr="000D5EE8">
        <w:t xml:space="preserve"> the housing and community development objectives outlined by HUD, which include, but are not limited to: affirmatively furthering fair housing, affordable housing development and preservation, public improvements, and vital services for special needs and low- to moderate-income (LMI) populations. This PY 2023 Consolidated Annual Performance and Evaluation Report (CAPER) reports on the third year of the County’s 5-Year 2021-2025 Consolidated Plan.  </w:t>
      </w:r>
    </w:p>
    <w:p w14:paraId="2258D521" w14:textId="4BF864CC" w:rsidR="00D14A74" w:rsidRPr="000D5EE8" w:rsidRDefault="00B95A9D" w:rsidP="00131C39">
      <w:pPr>
        <w:widowControl w:val="0"/>
        <w:spacing w:beforeAutospacing="1" w:afterAutospacing="1"/>
        <w:jc w:val="both"/>
        <w:rPr>
          <w:szCs w:val="24"/>
        </w:rPr>
      </w:pPr>
      <w:r w:rsidRPr="000D5EE8">
        <w:rPr>
          <w:color w:val="000000"/>
        </w:rPr>
        <w:t>Public Facilities:</w:t>
      </w:r>
      <w:r w:rsidRPr="000D5EE8">
        <w:t xml:space="preserve"> </w:t>
      </w:r>
      <w:r w:rsidR="00D14A74" w:rsidRPr="000D5EE8">
        <w:t xml:space="preserve">In PY 2023, the County continued to work on public </w:t>
      </w:r>
      <w:r w:rsidR="00C2469A" w:rsidRPr="000D5EE8">
        <w:t>facility</w:t>
      </w:r>
      <w:r w:rsidR="00D14A74" w:rsidRPr="000D5EE8">
        <w:t xml:space="preserve"> improvements to neighborhood facilities </w:t>
      </w:r>
      <w:r w:rsidR="0043619E">
        <w:t>such as</w:t>
      </w:r>
      <w:r w:rsidR="00D14A74" w:rsidRPr="000D5EE8">
        <w:t xml:space="preserve"> the Berkeley County Senior Center, Tri-Community Center, Cross Community Center, American Legion Hut, Hell Hole Inc. Community Center, and the Bonneau Beach Civic Club.  These improvements increased </w:t>
      </w:r>
      <w:r w:rsidR="0043619E">
        <w:t xml:space="preserve">accessibility, with projects including </w:t>
      </w:r>
      <w:r w:rsidR="00D14A74" w:rsidRPr="000D5EE8">
        <w:t>ADA improvements, expansion of rooms</w:t>
      </w:r>
      <w:r w:rsidR="0043619E">
        <w:t>,</w:t>
      </w:r>
      <w:r w:rsidR="00D14A74" w:rsidRPr="000D5EE8">
        <w:t xml:space="preserve"> and upgrades to kitchens.  The County also funded improvements at homeless shelters </w:t>
      </w:r>
      <w:r w:rsidR="0043619E">
        <w:t>operated by</w:t>
      </w:r>
      <w:r w:rsidR="00D14A74" w:rsidRPr="000D5EE8">
        <w:t xml:space="preserve"> Angel Wings Foundation and </w:t>
      </w:r>
      <w:r w:rsidRPr="000D5EE8">
        <w:t xml:space="preserve">Changed Lives Ministry.  These shelter facility upgrades created more access for homeless youth and women.  Finally, the County funded water and sewer installations for future affordable housing developments.  In total, an estimated </w:t>
      </w:r>
      <w:r w:rsidR="00D14A74" w:rsidRPr="000D5EE8">
        <w:t xml:space="preserve"> </w:t>
      </w:r>
      <w:r w:rsidRPr="000D5EE8">
        <w:rPr>
          <w:color w:val="000000"/>
        </w:rPr>
        <w:t>20,908 LMI persons were assisted through these activities.</w:t>
      </w:r>
    </w:p>
    <w:p w14:paraId="70C2F98C" w14:textId="32CCA618" w:rsidR="00B95A9D" w:rsidRPr="000D5EE8" w:rsidRDefault="00446459" w:rsidP="00131C39">
      <w:pPr>
        <w:widowControl w:val="0"/>
        <w:spacing w:beforeAutospacing="1" w:afterAutospacing="1"/>
        <w:jc w:val="both"/>
      </w:pPr>
      <w:r w:rsidRPr="000D5EE8">
        <w:rPr>
          <w:color w:val="000000"/>
        </w:rPr>
        <w:t xml:space="preserve">Slum &amp; Blight Removal: </w:t>
      </w:r>
      <w:r w:rsidR="00B95A9D" w:rsidRPr="000D5EE8">
        <w:t xml:space="preserve">The County is currently working on demolition activities to clear blighted properties in Jamestown, however these activities are </w:t>
      </w:r>
      <w:r w:rsidR="0043619E">
        <w:t>still underway</w:t>
      </w:r>
      <w:r w:rsidR="00B95A9D" w:rsidRPr="000D5EE8">
        <w:t xml:space="preserve">.  </w:t>
      </w:r>
      <w:r w:rsidR="0043619E">
        <w:t>The removal of dilapidated structures and slums is expected to improve the health and safety standards in the area.</w:t>
      </w:r>
    </w:p>
    <w:p w14:paraId="44F52AE1" w14:textId="090690DE" w:rsidR="00D14A74" w:rsidRPr="000D5EE8" w:rsidRDefault="00B95A9D" w:rsidP="00131C39">
      <w:pPr>
        <w:widowControl w:val="0"/>
        <w:spacing w:beforeAutospacing="1" w:afterAutospacing="1"/>
        <w:jc w:val="both"/>
        <w:rPr>
          <w:szCs w:val="24"/>
        </w:rPr>
      </w:pPr>
      <w:r w:rsidRPr="000D5EE8">
        <w:t>T</w:t>
      </w:r>
      <w:r w:rsidR="00D14A74" w:rsidRPr="000D5EE8">
        <w:t xml:space="preserve">he County has been working to set up its </w:t>
      </w:r>
      <w:r w:rsidRPr="000D5EE8">
        <w:t xml:space="preserve">HOME </w:t>
      </w:r>
      <w:r w:rsidR="00D14A74" w:rsidRPr="000D5EE8">
        <w:t>program</w:t>
      </w:r>
      <w:r w:rsidRPr="000D5EE8">
        <w:t>, and affordable housing activities have not started yet</w:t>
      </w:r>
      <w:r w:rsidR="00D14A74" w:rsidRPr="000D5EE8">
        <w:t xml:space="preserve">.  The County continues to develop its program policy and procedures and identify activities to achieve its affordable housing goals in the plan. </w:t>
      </w:r>
      <w:r w:rsidRPr="000D5EE8">
        <w:t xml:space="preserve"> </w:t>
      </w:r>
      <w:r w:rsidR="00D14A74" w:rsidRPr="000D5EE8">
        <w:t xml:space="preserve">In PY 2023 the County </w:t>
      </w:r>
      <w:r w:rsidRPr="000D5EE8">
        <w:t>only utilized funds for admin, however it anticipates</w:t>
      </w:r>
      <w:r w:rsidR="00D14A74" w:rsidRPr="000D5EE8">
        <w:t xml:space="preserve"> implementing the HOME program</w:t>
      </w:r>
      <w:r w:rsidRPr="000D5EE8">
        <w:t xml:space="preserve"> </w:t>
      </w:r>
      <w:r w:rsidR="0043619E">
        <w:t xml:space="preserve">and opening applications </w:t>
      </w:r>
      <w:r w:rsidRPr="000D5EE8">
        <w:t>in early PY 2024</w:t>
      </w:r>
      <w:r w:rsidR="00D14A74" w:rsidRPr="000D5EE8">
        <w:t>.</w:t>
      </w:r>
    </w:p>
    <w:p w14:paraId="52E2BE2F" w14:textId="77777777" w:rsidR="007D6D46" w:rsidRPr="000D5EE8" w:rsidRDefault="007D6D46">
      <w:pPr>
        <w:widowControl w:val="0"/>
        <w:spacing w:line="204" w:lineRule="auto"/>
        <w:rPr>
          <w:szCs w:val="24"/>
        </w:rPr>
      </w:pPr>
    </w:p>
    <w:p w14:paraId="4EE9220A" w14:textId="60CBC96D" w:rsidR="00A1130C" w:rsidRPr="000D5EE8" w:rsidRDefault="00A1130C">
      <w:pPr>
        <w:spacing w:after="0" w:line="240" w:lineRule="auto"/>
        <w:rPr>
          <w:szCs w:val="24"/>
        </w:rPr>
      </w:pPr>
      <w:r w:rsidRPr="000D5EE8">
        <w:rPr>
          <w:szCs w:val="24"/>
        </w:rPr>
        <w:br w:type="page"/>
      </w:r>
    </w:p>
    <w:p w14:paraId="5FA6FB9F" w14:textId="77777777" w:rsidR="007D6D46" w:rsidRPr="000D5EE8" w:rsidRDefault="00F65A95" w:rsidP="00131C39">
      <w:pPr>
        <w:keepNext/>
        <w:widowControl w:val="0"/>
        <w:spacing w:after="0" w:line="240" w:lineRule="auto"/>
        <w:jc w:val="both"/>
        <w:rPr>
          <w:b/>
          <w:sz w:val="24"/>
          <w:szCs w:val="24"/>
        </w:rPr>
      </w:pPr>
      <w:r w:rsidRPr="000D5EE8">
        <w:rPr>
          <w:b/>
          <w:sz w:val="24"/>
          <w:szCs w:val="24"/>
        </w:rPr>
        <w:lastRenderedPageBreak/>
        <w:t>Comparison of the proposed versus actual outcomes for each outcome measure submitted with the con</w:t>
      </w:r>
      <w:r w:rsidRPr="000D5EE8">
        <w:rPr>
          <w:b/>
          <w:sz w:val="24"/>
          <w:szCs w:val="24"/>
        </w:rPr>
        <w:t>solidated plan and explain, if applicable, why progress was not made toward meeting goals and objectives.  91.520(g)</w:t>
      </w:r>
    </w:p>
    <w:p w14:paraId="113DFE39" w14:textId="37957624" w:rsidR="007D6D46" w:rsidRPr="000D5EE8" w:rsidRDefault="00F65A95" w:rsidP="00131C39">
      <w:pPr>
        <w:keepNext/>
        <w:widowControl w:val="0"/>
        <w:spacing w:after="0" w:line="240" w:lineRule="auto"/>
        <w:jc w:val="both"/>
        <w:rPr>
          <w:szCs w:val="24"/>
        </w:rPr>
      </w:pPr>
      <w:r w:rsidRPr="000D5EE8">
        <w:t>Categories, priority levels, funding sources and amounts, outcomes/objectives, goal outcome indicators, units of measure, targets, actual o</w:t>
      </w:r>
      <w:r w:rsidRPr="000D5EE8">
        <w:t>utcomes/outputs, and percentage completed for each of the grantee’s program year goals.</w:t>
      </w:r>
    </w:p>
    <w:p w14:paraId="2A1230DA" w14:textId="77777777" w:rsidR="00A1130C" w:rsidRPr="000D5EE8" w:rsidRDefault="00A1130C" w:rsidP="00A1130C">
      <w:pPr>
        <w:keepNext/>
        <w:widowControl w:val="0"/>
        <w:spacing w:after="0" w:line="240" w:lineRule="auto"/>
        <w:rPr>
          <w:szCs w:val="24"/>
        </w:rPr>
      </w:pPr>
    </w:p>
    <w:tbl>
      <w:tblPr>
        <w:tblStyle w:val="TableGrid"/>
        <w:tblW w:w="14070" w:type="dxa"/>
        <w:tblInd w:w="-342" w:type="dxa"/>
        <w:tblLook w:val="04A0" w:firstRow="1" w:lastRow="0" w:firstColumn="1" w:lastColumn="0" w:noHBand="0" w:noVBand="1"/>
      </w:tblPr>
      <w:tblGrid>
        <w:gridCol w:w="1682"/>
        <w:gridCol w:w="1427"/>
        <w:gridCol w:w="802"/>
        <w:gridCol w:w="2839"/>
        <w:gridCol w:w="1272"/>
        <w:gridCol w:w="975"/>
        <w:gridCol w:w="948"/>
        <w:gridCol w:w="1020"/>
        <w:gridCol w:w="975"/>
        <w:gridCol w:w="929"/>
        <w:gridCol w:w="1201"/>
      </w:tblGrid>
      <w:tr w:rsidR="00A1130C" w:rsidRPr="000D5EE8" w14:paraId="69F090BA" w14:textId="77777777" w:rsidTr="00A1130C">
        <w:tc>
          <w:tcPr>
            <w:tcW w:w="1682" w:type="dxa"/>
          </w:tcPr>
          <w:p w14:paraId="124E7F64" w14:textId="77777777" w:rsidR="007D6D46" w:rsidRPr="000D5EE8" w:rsidRDefault="00F65A95">
            <w:pPr>
              <w:keepNext/>
              <w:widowControl w:val="0"/>
              <w:spacing w:after="0" w:line="240" w:lineRule="auto"/>
              <w:rPr>
                <w:b/>
              </w:rPr>
            </w:pPr>
            <w:r w:rsidRPr="000D5EE8">
              <w:rPr>
                <w:b/>
              </w:rPr>
              <w:t>Goal</w:t>
            </w:r>
          </w:p>
        </w:tc>
        <w:tc>
          <w:tcPr>
            <w:tcW w:w="1427" w:type="dxa"/>
          </w:tcPr>
          <w:p w14:paraId="6879D905" w14:textId="77777777" w:rsidR="007D6D46" w:rsidRPr="000D5EE8" w:rsidRDefault="00F65A95">
            <w:pPr>
              <w:keepNext/>
              <w:widowControl w:val="0"/>
              <w:spacing w:after="0" w:line="240" w:lineRule="auto"/>
              <w:rPr>
                <w:b/>
              </w:rPr>
            </w:pPr>
            <w:r w:rsidRPr="000D5EE8">
              <w:rPr>
                <w:b/>
              </w:rPr>
              <w:t>Category</w:t>
            </w:r>
          </w:p>
        </w:tc>
        <w:tc>
          <w:tcPr>
            <w:tcW w:w="802" w:type="dxa"/>
          </w:tcPr>
          <w:p w14:paraId="25878FC7" w14:textId="7CCBE876" w:rsidR="007D6D46" w:rsidRPr="000D5EE8" w:rsidRDefault="00F65A95">
            <w:pPr>
              <w:keepNext/>
              <w:widowControl w:val="0"/>
              <w:spacing w:after="0" w:line="240" w:lineRule="auto"/>
              <w:rPr>
                <w:b/>
              </w:rPr>
            </w:pPr>
            <w:r w:rsidRPr="000D5EE8">
              <w:rPr>
                <w:b/>
              </w:rPr>
              <w:t>Source</w:t>
            </w:r>
          </w:p>
        </w:tc>
        <w:tc>
          <w:tcPr>
            <w:tcW w:w="2839" w:type="dxa"/>
          </w:tcPr>
          <w:p w14:paraId="5CA37B8A" w14:textId="77777777" w:rsidR="007D6D46" w:rsidRPr="000D5EE8" w:rsidRDefault="00F65A95">
            <w:pPr>
              <w:keepNext/>
              <w:widowControl w:val="0"/>
              <w:spacing w:after="0" w:line="240" w:lineRule="auto"/>
              <w:rPr>
                <w:b/>
              </w:rPr>
            </w:pPr>
            <w:r w:rsidRPr="000D5EE8">
              <w:rPr>
                <w:b/>
              </w:rPr>
              <w:t>Indicator</w:t>
            </w:r>
          </w:p>
        </w:tc>
        <w:tc>
          <w:tcPr>
            <w:tcW w:w="1272" w:type="dxa"/>
          </w:tcPr>
          <w:p w14:paraId="06C74A75" w14:textId="77777777" w:rsidR="007D6D46" w:rsidRPr="000D5EE8" w:rsidRDefault="00F65A95">
            <w:pPr>
              <w:keepNext/>
              <w:widowControl w:val="0"/>
              <w:spacing w:after="0" w:line="240" w:lineRule="auto"/>
              <w:rPr>
                <w:b/>
              </w:rPr>
            </w:pPr>
            <w:r w:rsidRPr="000D5EE8">
              <w:rPr>
                <w:b/>
              </w:rPr>
              <w:t>Unit of Measure</w:t>
            </w:r>
          </w:p>
        </w:tc>
        <w:tc>
          <w:tcPr>
            <w:tcW w:w="975" w:type="dxa"/>
          </w:tcPr>
          <w:p w14:paraId="26801E82" w14:textId="77777777" w:rsidR="007D6D46" w:rsidRPr="000D5EE8" w:rsidRDefault="00F65A95">
            <w:pPr>
              <w:keepNext/>
              <w:widowControl w:val="0"/>
              <w:spacing w:after="0" w:line="240" w:lineRule="auto"/>
              <w:rPr>
                <w:b/>
              </w:rPr>
            </w:pPr>
            <w:r w:rsidRPr="000D5EE8">
              <w:rPr>
                <w:b/>
              </w:rPr>
              <w:t>Expected – Strategic Plan</w:t>
            </w:r>
          </w:p>
        </w:tc>
        <w:tc>
          <w:tcPr>
            <w:tcW w:w="948" w:type="dxa"/>
          </w:tcPr>
          <w:p w14:paraId="1C1F16F4" w14:textId="77777777" w:rsidR="007D6D46" w:rsidRPr="000D5EE8" w:rsidRDefault="00F65A95">
            <w:pPr>
              <w:keepNext/>
              <w:widowControl w:val="0"/>
              <w:spacing w:after="0" w:line="240" w:lineRule="auto"/>
              <w:rPr>
                <w:b/>
              </w:rPr>
            </w:pPr>
            <w:r w:rsidRPr="000D5EE8">
              <w:rPr>
                <w:b/>
              </w:rPr>
              <w:t>Actual – Strategic Plan</w:t>
            </w:r>
          </w:p>
        </w:tc>
        <w:tc>
          <w:tcPr>
            <w:tcW w:w="1020" w:type="dxa"/>
          </w:tcPr>
          <w:p w14:paraId="6FC04B2E" w14:textId="77777777" w:rsidR="007D6D46" w:rsidRPr="000D5EE8" w:rsidRDefault="00F65A95">
            <w:pPr>
              <w:keepNext/>
              <w:widowControl w:val="0"/>
              <w:spacing w:after="0" w:line="240" w:lineRule="auto"/>
              <w:rPr>
                <w:b/>
              </w:rPr>
            </w:pPr>
            <w:r w:rsidRPr="000D5EE8">
              <w:rPr>
                <w:b/>
              </w:rPr>
              <w:t>Percent Complete</w:t>
            </w:r>
          </w:p>
        </w:tc>
        <w:tc>
          <w:tcPr>
            <w:tcW w:w="975" w:type="dxa"/>
          </w:tcPr>
          <w:p w14:paraId="3F111AEC" w14:textId="77777777" w:rsidR="007D6D46" w:rsidRPr="000D5EE8" w:rsidRDefault="00F65A95">
            <w:pPr>
              <w:keepNext/>
              <w:widowControl w:val="0"/>
              <w:spacing w:after="0" w:line="240" w:lineRule="auto"/>
              <w:rPr>
                <w:b/>
              </w:rPr>
            </w:pPr>
            <w:r w:rsidRPr="000D5EE8">
              <w:rPr>
                <w:b/>
              </w:rPr>
              <w:t>Expected – Program Year</w:t>
            </w:r>
          </w:p>
        </w:tc>
        <w:tc>
          <w:tcPr>
            <w:tcW w:w="929" w:type="dxa"/>
          </w:tcPr>
          <w:p w14:paraId="0E42A947" w14:textId="77777777" w:rsidR="007D6D46" w:rsidRPr="000D5EE8" w:rsidRDefault="00F65A95">
            <w:pPr>
              <w:keepNext/>
              <w:widowControl w:val="0"/>
              <w:spacing w:after="0" w:line="240" w:lineRule="auto"/>
              <w:rPr>
                <w:b/>
              </w:rPr>
            </w:pPr>
            <w:r w:rsidRPr="000D5EE8">
              <w:rPr>
                <w:b/>
              </w:rPr>
              <w:t>Actual – Program Year</w:t>
            </w:r>
          </w:p>
        </w:tc>
        <w:tc>
          <w:tcPr>
            <w:tcW w:w="1201" w:type="dxa"/>
          </w:tcPr>
          <w:p w14:paraId="2E64BE98" w14:textId="77777777" w:rsidR="007D6D46" w:rsidRPr="000D5EE8" w:rsidRDefault="00F65A95">
            <w:pPr>
              <w:keepNext/>
              <w:widowControl w:val="0"/>
              <w:spacing w:after="0" w:line="240" w:lineRule="auto"/>
              <w:rPr>
                <w:b/>
              </w:rPr>
            </w:pPr>
            <w:r w:rsidRPr="000D5EE8">
              <w:rPr>
                <w:b/>
              </w:rPr>
              <w:t>Percent Complete</w:t>
            </w:r>
          </w:p>
        </w:tc>
      </w:tr>
      <w:tr w:rsidR="00A1130C" w:rsidRPr="000D5EE8" w14:paraId="5097635E" w14:textId="77777777" w:rsidTr="00A1130C">
        <w:trPr>
          <w:cantSplit/>
        </w:trPr>
        <w:tc>
          <w:tcPr>
            <w:tcW w:w="1682" w:type="dxa"/>
            <w:vAlign w:val="center"/>
          </w:tcPr>
          <w:p w14:paraId="4CED22A9" w14:textId="77777777" w:rsidR="007D6D46" w:rsidRPr="000D5EE8" w:rsidRDefault="00F65A95">
            <w:pPr>
              <w:spacing w:beforeAutospacing="1" w:afterAutospacing="1"/>
            </w:pPr>
            <w:r w:rsidRPr="000D5EE8">
              <w:rPr>
                <w:color w:val="000000"/>
                <w:sz w:val="22"/>
              </w:rPr>
              <w:t>1A Improve Access to Public Facilities</w:t>
            </w:r>
          </w:p>
        </w:tc>
        <w:tc>
          <w:tcPr>
            <w:tcW w:w="1427" w:type="dxa"/>
            <w:vAlign w:val="center"/>
          </w:tcPr>
          <w:p w14:paraId="4057873C" w14:textId="77777777" w:rsidR="007D6D46" w:rsidRPr="000D5EE8" w:rsidRDefault="00F65A95">
            <w:pPr>
              <w:spacing w:beforeAutospacing="1" w:afterAutospacing="1"/>
            </w:pPr>
            <w:r w:rsidRPr="000D5EE8">
              <w:rPr>
                <w:color w:val="000000"/>
                <w:sz w:val="22"/>
              </w:rPr>
              <w:t>Non-Housing Community Development</w:t>
            </w:r>
          </w:p>
        </w:tc>
        <w:tc>
          <w:tcPr>
            <w:tcW w:w="802" w:type="dxa"/>
            <w:vAlign w:val="center"/>
          </w:tcPr>
          <w:p w14:paraId="78EBDA77" w14:textId="6EB42139" w:rsidR="007D6D46" w:rsidRPr="000D5EE8" w:rsidRDefault="00F65A95">
            <w:pPr>
              <w:spacing w:beforeAutospacing="1" w:afterAutospacing="1"/>
            </w:pPr>
            <w:r w:rsidRPr="000D5EE8">
              <w:rPr>
                <w:color w:val="000000"/>
                <w:sz w:val="22"/>
              </w:rPr>
              <w:t>CDBG</w:t>
            </w:r>
          </w:p>
        </w:tc>
        <w:tc>
          <w:tcPr>
            <w:tcW w:w="2839" w:type="dxa"/>
            <w:vAlign w:val="center"/>
          </w:tcPr>
          <w:p w14:paraId="0B2906FD" w14:textId="77777777" w:rsidR="007D6D46" w:rsidRPr="000D5EE8" w:rsidRDefault="00F65A95">
            <w:pPr>
              <w:spacing w:beforeAutospacing="1" w:afterAutospacing="1"/>
            </w:pPr>
            <w:r w:rsidRPr="000D5EE8">
              <w:rPr>
                <w:color w:val="000000"/>
                <w:sz w:val="22"/>
              </w:rPr>
              <w:t>Public Facility or Infrastructure Activities other than Low/Moderate Income Housing Benefit</w:t>
            </w:r>
          </w:p>
        </w:tc>
        <w:tc>
          <w:tcPr>
            <w:tcW w:w="1272" w:type="dxa"/>
            <w:vAlign w:val="center"/>
          </w:tcPr>
          <w:p w14:paraId="3FFDBFD9" w14:textId="77777777" w:rsidR="007D6D46" w:rsidRPr="000D5EE8" w:rsidRDefault="00F65A95">
            <w:pPr>
              <w:spacing w:beforeAutospacing="1" w:afterAutospacing="1"/>
            </w:pPr>
            <w:r w:rsidRPr="000D5EE8">
              <w:rPr>
                <w:color w:val="000000"/>
                <w:sz w:val="22"/>
              </w:rPr>
              <w:t>Persons Assisted</w:t>
            </w:r>
          </w:p>
        </w:tc>
        <w:tc>
          <w:tcPr>
            <w:tcW w:w="0" w:type="auto"/>
            <w:vAlign w:val="center"/>
          </w:tcPr>
          <w:p w14:paraId="04B5BA8F" w14:textId="77777777" w:rsidR="007D6D46" w:rsidRPr="000D5EE8" w:rsidRDefault="00F65A95">
            <w:pPr>
              <w:spacing w:beforeAutospacing="1" w:afterAutospacing="1"/>
            </w:pPr>
            <w:r w:rsidRPr="000D5EE8">
              <w:rPr>
                <w:color w:val="000000"/>
                <w:sz w:val="22"/>
              </w:rPr>
              <w:t>10000</w:t>
            </w:r>
          </w:p>
        </w:tc>
        <w:tc>
          <w:tcPr>
            <w:tcW w:w="0" w:type="auto"/>
            <w:vAlign w:val="center"/>
          </w:tcPr>
          <w:p w14:paraId="4AC2A171" w14:textId="0731F4E0" w:rsidR="007D6D46" w:rsidRPr="000D5EE8" w:rsidRDefault="00347524">
            <w:pPr>
              <w:spacing w:beforeAutospacing="1" w:afterAutospacing="1"/>
            </w:pPr>
            <w:r w:rsidRPr="000D5EE8">
              <w:rPr>
                <w:color w:val="000000"/>
                <w:sz w:val="22"/>
              </w:rPr>
              <w:t>24428</w:t>
            </w:r>
          </w:p>
        </w:tc>
        <w:tc>
          <w:tcPr>
            <w:tcW w:w="0" w:type="auto"/>
            <w:vAlign w:val="center"/>
          </w:tcPr>
          <w:p w14:paraId="27B84D4F" w14:textId="51E13A63" w:rsidR="007D6D46" w:rsidRPr="000D5EE8" w:rsidRDefault="00347524">
            <w:pPr>
              <w:spacing w:beforeAutospacing="1" w:afterAutospacing="1"/>
            </w:pPr>
            <w:r w:rsidRPr="000D5EE8">
              <w:rPr>
                <w:color w:val="000000"/>
                <w:sz w:val="22"/>
              </w:rPr>
              <w:t>244.28%</w:t>
            </w:r>
          </w:p>
        </w:tc>
        <w:tc>
          <w:tcPr>
            <w:tcW w:w="0" w:type="auto"/>
            <w:vAlign w:val="center"/>
          </w:tcPr>
          <w:p w14:paraId="647AA0B2" w14:textId="77777777" w:rsidR="007D6D46" w:rsidRPr="000D5EE8" w:rsidRDefault="00F65A95">
            <w:pPr>
              <w:spacing w:beforeAutospacing="1" w:afterAutospacing="1"/>
            </w:pPr>
            <w:r w:rsidRPr="000D5EE8">
              <w:rPr>
                <w:color w:val="000000"/>
                <w:sz w:val="22"/>
              </w:rPr>
              <w:t>18900</w:t>
            </w:r>
          </w:p>
        </w:tc>
        <w:tc>
          <w:tcPr>
            <w:tcW w:w="0" w:type="auto"/>
            <w:vAlign w:val="center"/>
          </w:tcPr>
          <w:p w14:paraId="4F73B411" w14:textId="4B0EB922" w:rsidR="007D6D46" w:rsidRPr="000D5EE8" w:rsidRDefault="00347524">
            <w:pPr>
              <w:spacing w:beforeAutospacing="1" w:afterAutospacing="1"/>
            </w:pPr>
            <w:r w:rsidRPr="000D5EE8">
              <w:rPr>
                <w:color w:val="000000"/>
                <w:sz w:val="22"/>
              </w:rPr>
              <w:t>20,908</w:t>
            </w:r>
          </w:p>
        </w:tc>
        <w:tc>
          <w:tcPr>
            <w:tcW w:w="0" w:type="auto"/>
            <w:vAlign w:val="center"/>
          </w:tcPr>
          <w:p w14:paraId="24CFBD21" w14:textId="068D4D56" w:rsidR="007D6D46" w:rsidRPr="000D5EE8" w:rsidRDefault="00347524">
            <w:pPr>
              <w:spacing w:beforeAutospacing="1" w:afterAutospacing="1"/>
            </w:pPr>
            <w:r w:rsidRPr="000D5EE8">
              <w:rPr>
                <w:color w:val="000000"/>
                <w:sz w:val="22"/>
              </w:rPr>
              <w:t>110.62%</w:t>
            </w:r>
          </w:p>
        </w:tc>
      </w:tr>
      <w:tr w:rsidR="00A1130C" w:rsidRPr="000D5EE8" w14:paraId="428F4681" w14:textId="77777777" w:rsidTr="00A1130C">
        <w:trPr>
          <w:cantSplit/>
        </w:trPr>
        <w:tc>
          <w:tcPr>
            <w:tcW w:w="1682" w:type="dxa"/>
            <w:vAlign w:val="center"/>
          </w:tcPr>
          <w:p w14:paraId="5ACBF8D2" w14:textId="77777777" w:rsidR="007D6D46" w:rsidRPr="000D5EE8" w:rsidRDefault="00F65A95">
            <w:pPr>
              <w:spacing w:beforeAutospacing="1" w:afterAutospacing="1"/>
            </w:pPr>
            <w:r w:rsidRPr="000D5EE8">
              <w:rPr>
                <w:color w:val="000000"/>
                <w:sz w:val="22"/>
              </w:rPr>
              <w:t xml:space="preserve">1A </w:t>
            </w:r>
            <w:r w:rsidRPr="000D5EE8">
              <w:rPr>
                <w:color w:val="000000"/>
                <w:sz w:val="22"/>
              </w:rPr>
              <w:t>Improve Access to Public Facilities</w:t>
            </w:r>
          </w:p>
        </w:tc>
        <w:tc>
          <w:tcPr>
            <w:tcW w:w="1427" w:type="dxa"/>
            <w:vAlign w:val="center"/>
          </w:tcPr>
          <w:p w14:paraId="5E156ACD" w14:textId="77777777" w:rsidR="007D6D46" w:rsidRPr="000D5EE8" w:rsidRDefault="00F65A95">
            <w:pPr>
              <w:spacing w:beforeAutospacing="1" w:afterAutospacing="1"/>
            </w:pPr>
            <w:r w:rsidRPr="000D5EE8">
              <w:rPr>
                <w:color w:val="000000"/>
                <w:sz w:val="22"/>
              </w:rPr>
              <w:t>Non-Housing Community Development</w:t>
            </w:r>
          </w:p>
        </w:tc>
        <w:tc>
          <w:tcPr>
            <w:tcW w:w="802" w:type="dxa"/>
            <w:vAlign w:val="center"/>
          </w:tcPr>
          <w:p w14:paraId="76AF247E" w14:textId="6225A55F" w:rsidR="007D6D46" w:rsidRPr="000D5EE8" w:rsidRDefault="00F65A95">
            <w:pPr>
              <w:spacing w:beforeAutospacing="1" w:afterAutospacing="1"/>
            </w:pPr>
            <w:r w:rsidRPr="000D5EE8">
              <w:rPr>
                <w:color w:val="000000"/>
                <w:sz w:val="22"/>
              </w:rPr>
              <w:t>CDBG</w:t>
            </w:r>
          </w:p>
        </w:tc>
        <w:tc>
          <w:tcPr>
            <w:tcW w:w="2839" w:type="dxa"/>
            <w:vAlign w:val="center"/>
          </w:tcPr>
          <w:p w14:paraId="3817F6CD" w14:textId="77777777" w:rsidR="007D6D46" w:rsidRPr="000D5EE8" w:rsidRDefault="00F65A95">
            <w:pPr>
              <w:spacing w:beforeAutospacing="1" w:afterAutospacing="1"/>
            </w:pPr>
            <w:r w:rsidRPr="000D5EE8">
              <w:rPr>
                <w:color w:val="000000"/>
                <w:sz w:val="22"/>
              </w:rPr>
              <w:t>Homeless Person Overnight Shelter</w:t>
            </w:r>
          </w:p>
        </w:tc>
        <w:tc>
          <w:tcPr>
            <w:tcW w:w="1272" w:type="dxa"/>
            <w:vAlign w:val="center"/>
          </w:tcPr>
          <w:p w14:paraId="0A63E813" w14:textId="77777777" w:rsidR="007D6D46" w:rsidRPr="000D5EE8" w:rsidRDefault="00F65A95">
            <w:pPr>
              <w:spacing w:beforeAutospacing="1" w:afterAutospacing="1"/>
            </w:pPr>
            <w:r w:rsidRPr="000D5EE8">
              <w:rPr>
                <w:color w:val="000000"/>
                <w:sz w:val="22"/>
              </w:rPr>
              <w:t>Persons Assisted</w:t>
            </w:r>
          </w:p>
        </w:tc>
        <w:tc>
          <w:tcPr>
            <w:tcW w:w="0" w:type="auto"/>
            <w:vAlign w:val="center"/>
          </w:tcPr>
          <w:p w14:paraId="35CACCF6" w14:textId="77777777" w:rsidR="007D6D46" w:rsidRPr="000D5EE8" w:rsidRDefault="00F65A95">
            <w:pPr>
              <w:spacing w:beforeAutospacing="1" w:afterAutospacing="1"/>
            </w:pPr>
            <w:r w:rsidRPr="000D5EE8">
              <w:rPr>
                <w:color w:val="000000"/>
                <w:sz w:val="22"/>
              </w:rPr>
              <w:t>0</w:t>
            </w:r>
          </w:p>
        </w:tc>
        <w:tc>
          <w:tcPr>
            <w:tcW w:w="0" w:type="auto"/>
            <w:vAlign w:val="center"/>
          </w:tcPr>
          <w:p w14:paraId="4025CBB7" w14:textId="3BE6A59C" w:rsidR="007D6D46" w:rsidRPr="000D5EE8" w:rsidRDefault="00CE5BB5">
            <w:pPr>
              <w:spacing w:beforeAutospacing="1" w:afterAutospacing="1"/>
            </w:pPr>
            <w:r w:rsidRPr="000D5EE8">
              <w:rPr>
                <w:color w:val="000000"/>
                <w:sz w:val="22"/>
              </w:rPr>
              <w:t>0</w:t>
            </w:r>
          </w:p>
        </w:tc>
        <w:tc>
          <w:tcPr>
            <w:tcW w:w="0" w:type="auto"/>
            <w:vAlign w:val="center"/>
          </w:tcPr>
          <w:p w14:paraId="0504F6DD" w14:textId="0B11F13E" w:rsidR="007D6D46" w:rsidRPr="000D5EE8" w:rsidRDefault="00CE5BB5">
            <w:pPr>
              <w:spacing w:beforeAutospacing="1" w:afterAutospacing="1"/>
            </w:pPr>
            <w:r w:rsidRPr="000D5EE8">
              <w:rPr>
                <w:color w:val="000000"/>
                <w:sz w:val="22"/>
              </w:rPr>
              <w:t>0.00%</w:t>
            </w:r>
          </w:p>
        </w:tc>
        <w:tc>
          <w:tcPr>
            <w:tcW w:w="0" w:type="auto"/>
            <w:vAlign w:val="center"/>
          </w:tcPr>
          <w:p w14:paraId="2A7F256C" w14:textId="77777777" w:rsidR="007D6D46" w:rsidRPr="000D5EE8" w:rsidRDefault="00F65A95">
            <w:pPr>
              <w:spacing w:beforeAutospacing="1" w:afterAutospacing="1"/>
            </w:pPr>
            <w:r w:rsidRPr="000D5EE8">
              <w:rPr>
                <w:color w:val="000000"/>
                <w:sz w:val="22"/>
              </w:rPr>
              <w:t>0</w:t>
            </w:r>
          </w:p>
        </w:tc>
        <w:tc>
          <w:tcPr>
            <w:tcW w:w="0" w:type="auto"/>
            <w:vAlign w:val="center"/>
          </w:tcPr>
          <w:p w14:paraId="6ACB6F5B" w14:textId="434C8C92" w:rsidR="007D6D46" w:rsidRPr="000D5EE8" w:rsidRDefault="00CE5BB5">
            <w:pPr>
              <w:spacing w:beforeAutospacing="1" w:afterAutospacing="1"/>
            </w:pPr>
            <w:r w:rsidRPr="000D5EE8">
              <w:rPr>
                <w:color w:val="000000"/>
                <w:sz w:val="22"/>
              </w:rPr>
              <w:t>0</w:t>
            </w:r>
          </w:p>
        </w:tc>
        <w:tc>
          <w:tcPr>
            <w:tcW w:w="0" w:type="auto"/>
            <w:vAlign w:val="center"/>
          </w:tcPr>
          <w:p w14:paraId="197BEF12" w14:textId="6E5F3614" w:rsidR="007D6D46" w:rsidRPr="000D5EE8" w:rsidRDefault="00CE5BB5">
            <w:pPr>
              <w:spacing w:beforeAutospacing="1" w:afterAutospacing="1"/>
            </w:pPr>
            <w:r w:rsidRPr="000D5EE8">
              <w:rPr>
                <w:color w:val="000000"/>
                <w:sz w:val="22"/>
              </w:rPr>
              <w:t>0.00%</w:t>
            </w:r>
          </w:p>
        </w:tc>
      </w:tr>
      <w:tr w:rsidR="00A1130C" w:rsidRPr="000D5EE8" w14:paraId="3650787E" w14:textId="77777777" w:rsidTr="00A1130C">
        <w:trPr>
          <w:cantSplit/>
        </w:trPr>
        <w:tc>
          <w:tcPr>
            <w:tcW w:w="1682" w:type="dxa"/>
            <w:vAlign w:val="center"/>
          </w:tcPr>
          <w:p w14:paraId="0D9088DA" w14:textId="77777777" w:rsidR="007D6D46" w:rsidRPr="000D5EE8" w:rsidRDefault="00F65A95">
            <w:pPr>
              <w:spacing w:beforeAutospacing="1" w:afterAutospacing="1"/>
            </w:pPr>
            <w:r w:rsidRPr="000D5EE8">
              <w:rPr>
                <w:color w:val="000000"/>
                <w:sz w:val="22"/>
              </w:rPr>
              <w:t>1A Improve Access to Public Facilities</w:t>
            </w:r>
          </w:p>
        </w:tc>
        <w:tc>
          <w:tcPr>
            <w:tcW w:w="1427" w:type="dxa"/>
            <w:vAlign w:val="center"/>
          </w:tcPr>
          <w:p w14:paraId="7CDEB955" w14:textId="77777777" w:rsidR="007D6D46" w:rsidRPr="000D5EE8" w:rsidRDefault="00F65A95">
            <w:pPr>
              <w:spacing w:beforeAutospacing="1" w:afterAutospacing="1"/>
            </w:pPr>
            <w:r w:rsidRPr="000D5EE8">
              <w:rPr>
                <w:color w:val="000000"/>
                <w:sz w:val="22"/>
              </w:rPr>
              <w:t>Non-Housing Community Development</w:t>
            </w:r>
          </w:p>
        </w:tc>
        <w:tc>
          <w:tcPr>
            <w:tcW w:w="802" w:type="dxa"/>
            <w:vAlign w:val="center"/>
          </w:tcPr>
          <w:p w14:paraId="0778DD2E" w14:textId="76F123F1" w:rsidR="007D6D46" w:rsidRPr="000D5EE8" w:rsidRDefault="00F65A95">
            <w:pPr>
              <w:spacing w:beforeAutospacing="1" w:afterAutospacing="1"/>
            </w:pPr>
            <w:r w:rsidRPr="000D5EE8">
              <w:rPr>
                <w:color w:val="000000"/>
                <w:sz w:val="22"/>
              </w:rPr>
              <w:t>CDBG</w:t>
            </w:r>
          </w:p>
        </w:tc>
        <w:tc>
          <w:tcPr>
            <w:tcW w:w="2839" w:type="dxa"/>
            <w:vAlign w:val="center"/>
          </w:tcPr>
          <w:p w14:paraId="42C9E562" w14:textId="77777777" w:rsidR="007D6D46" w:rsidRPr="000D5EE8" w:rsidRDefault="00F65A95">
            <w:pPr>
              <w:spacing w:beforeAutospacing="1" w:afterAutospacing="1"/>
            </w:pPr>
            <w:r w:rsidRPr="000D5EE8">
              <w:rPr>
                <w:color w:val="000000"/>
                <w:sz w:val="22"/>
              </w:rPr>
              <w:t>Overnight/Emergency Shelter/Transitional Housing Beds added</w:t>
            </w:r>
          </w:p>
        </w:tc>
        <w:tc>
          <w:tcPr>
            <w:tcW w:w="1272" w:type="dxa"/>
            <w:vAlign w:val="center"/>
          </w:tcPr>
          <w:p w14:paraId="5671B8DE" w14:textId="77777777" w:rsidR="007D6D46" w:rsidRPr="000D5EE8" w:rsidRDefault="00F65A95">
            <w:pPr>
              <w:spacing w:beforeAutospacing="1" w:afterAutospacing="1"/>
            </w:pPr>
            <w:r w:rsidRPr="000D5EE8">
              <w:rPr>
                <w:color w:val="000000"/>
                <w:sz w:val="22"/>
              </w:rPr>
              <w:t>Beds</w:t>
            </w:r>
          </w:p>
        </w:tc>
        <w:tc>
          <w:tcPr>
            <w:tcW w:w="0" w:type="auto"/>
            <w:vAlign w:val="center"/>
          </w:tcPr>
          <w:p w14:paraId="63CDF570" w14:textId="77777777" w:rsidR="007D6D46" w:rsidRPr="000D5EE8" w:rsidRDefault="00F65A95">
            <w:pPr>
              <w:spacing w:beforeAutospacing="1" w:afterAutospacing="1"/>
            </w:pPr>
            <w:r w:rsidRPr="000D5EE8">
              <w:rPr>
                <w:color w:val="000000"/>
                <w:sz w:val="22"/>
              </w:rPr>
              <w:t>0</w:t>
            </w:r>
          </w:p>
        </w:tc>
        <w:tc>
          <w:tcPr>
            <w:tcW w:w="0" w:type="auto"/>
            <w:vAlign w:val="center"/>
          </w:tcPr>
          <w:p w14:paraId="6F4DACE4" w14:textId="77777777" w:rsidR="007D6D46" w:rsidRPr="000D5EE8" w:rsidRDefault="00F65A95">
            <w:pPr>
              <w:spacing w:beforeAutospacing="1" w:afterAutospacing="1"/>
            </w:pPr>
            <w:r w:rsidRPr="000D5EE8">
              <w:rPr>
                <w:color w:val="000000"/>
                <w:sz w:val="22"/>
              </w:rPr>
              <w:t>0</w:t>
            </w:r>
          </w:p>
        </w:tc>
        <w:tc>
          <w:tcPr>
            <w:tcW w:w="0" w:type="auto"/>
            <w:vAlign w:val="center"/>
          </w:tcPr>
          <w:p w14:paraId="11EE938D" w14:textId="1131576A" w:rsidR="007D6D46" w:rsidRPr="000D5EE8" w:rsidRDefault="00CE5BB5">
            <w:pPr>
              <w:spacing w:beforeAutospacing="1" w:afterAutospacing="1"/>
            </w:pPr>
            <w:r w:rsidRPr="000D5EE8">
              <w:rPr>
                <w:color w:val="000000"/>
                <w:sz w:val="22"/>
              </w:rPr>
              <w:t>0.00%</w:t>
            </w:r>
          </w:p>
        </w:tc>
        <w:tc>
          <w:tcPr>
            <w:tcW w:w="0" w:type="auto"/>
            <w:vAlign w:val="center"/>
          </w:tcPr>
          <w:p w14:paraId="089F5148" w14:textId="77777777" w:rsidR="007D6D46" w:rsidRPr="000D5EE8" w:rsidRDefault="00F65A95">
            <w:pPr>
              <w:spacing w:beforeAutospacing="1" w:afterAutospacing="1"/>
            </w:pPr>
            <w:r w:rsidRPr="000D5EE8">
              <w:rPr>
                <w:color w:val="000000"/>
                <w:sz w:val="22"/>
              </w:rPr>
              <w:t>0</w:t>
            </w:r>
          </w:p>
        </w:tc>
        <w:tc>
          <w:tcPr>
            <w:tcW w:w="0" w:type="auto"/>
            <w:vAlign w:val="center"/>
          </w:tcPr>
          <w:p w14:paraId="62FDEE74" w14:textId="77777777" w:rsidR="007D6D46" w:rsidRPr="000D5EE8" w:rsidRDefault="00F65A95">
            <w:pPr>
              <w:spacing w:beforeAutospacing="1" w:afterAutospacing="1"/>
            </w:pPr>
            <w:r w:rsidRPr="000D5EE8">
              <w:rPr>
                <w:color w:val="000000"/>
                <w:sz w:val="22"/>
              </w:rPr>
              <w:t>0</w:t>
            </w:r>
          </w:p>
        </w:tc>
        <w:tc>
          <w:tcPr>
            <w:tcW w:w="0" w:type="auto"/>
            <w:vAlign w:val="center"/>
          </w:tcPr>
          <w:p w14:paraId="42B1B3EE" w14:textId="09D5F7C6" w:rsidR="007D6D46" w:rsidRPr="000D5EE8" w:rsidRDefault="00CE5BB5">
            <w:pPr>
              <w:spacing w:beforeAutospacing="1" w:afterAutospacing="1"/>
            </w:pPr>
            <w:r w:rsidRPr="000D5EE8">
              <w:rPr>
                <w:color w:val="000000"/>
                <w:sz w:val="22"/>
              </w:rPr>
              <w:t>0.00%</w:t>
            </w:r>
          </w:p>
        </w:tc>
      </w:tr>
      <w:tr w:rsidR="00A1130C" w:rsidRPr="000D5EE8" w14:paraId="0154D310" w14:textId="77777777" w:rsidTr="00A1130C">
        <w:trPr>
          <w:cantSplit/>
        </w:trPr>
        <w:tc>
          <w:tcPr>
            <w:tcW w:w="1682" w:type="dxa"/>
            <w:vAlign w:val="center"/>
          </w:tcPr>
          <w:p w14:paraId="482B5B1B" w14:textId="77777777" w:rsidR="007D6D46" w:rsidRPr="000D5EE8" w:rsidRDefault="00F65A95">
            <w:pPr>
              <w:spacing w:beforeAutospacing="1" w:afterAutospacing="1"/>
            </w:pPr>
            <w:r w:rsidRPr="000D5EE8">
              <w:rPr>
                <w:color w:val="000000"/>
                <w:sz w:val="22"/>
              </w:rPr>
              <w:t>2A Reduce Slum &amp; Blight in Residential Areas</w:t>
            </w:r>
          </w:p>
        </w:tc>
        <w:tc>
          <w:tcPr>
            <w:tcW w:w="1427" w:type="dxa"/>
            <w:vAlign w:val="center"/>
          </w:tcPr>
          <w:p w14:paraId="4252F2C6" w14:textId="77777777" w:rsidR="007D6D46" w:rsidRPr="000D5EE8" w:rsidRDefault="00F65A95">
            <w:pPr>
              <w:spacing w:beforeAutospacing="1" w:afterAutospacing="1"/>
            </w:pPr>
            <w:r w:rsidRPr="000D5EE8">
              <w:rPr>
                <w:color w:val="000000"/>
                <w:sz w:val="22"/>
              </w:rPr>
              <w:t>Non-Housing Community Development</w:t>
            </w:r>
          </w:p>
        </w:tc>
        <w:tc>
          <w:tcPr>
            <w:tcW w:w="802" w:type="dxa"/>
            <w:vAlign w:val="center"/>
          </w:tcPr>
          <w:p w14:paraId="03387937" w14:textId="18D31F29" w:rsidR="007D6D46" w:rsidRPr="000D5EE8" w:rsidRDefault="00F65A95">
            <w:pPr>
              <w:spacing w:beforeAutospacing="1" w:afterAutospacing="1"/>
            </w:pPr>
            <w:r w:rsidRPr="000D5EE8">
              <w:rPr>
                <w:color w:val="000000"/>
                <w:sz w:val="22"/>
              </w:rPr>
              <w:t>CDBG</w:t>
            </w:r>
          </w:p>
        </w:tc>
        <w:tc>
          <w:tcPr>
            <w:tcW w:w="2839" w:type="dxa"/>
            <w:vAlign w:val="center"/>
          </w:tcPr>
          <w:p w14:paraId="288ED9F2" w14:textId="77777777" w:rsidR="007D6D46" w:rsidRPr="000D5EE8" w:rsidRDefault="00F65A95">
            <w:pPr>
              <w:spacing w:beforeAutospacing="1" w:afterAutospacing="1"/>
            </w:pPr>
            <w:r w:rsidRPr="000D5EE8">
              <w:rPr>
                <w:color w:val="000000"/>
                <w:sz w:val="22"/>
              </w:rPr>
              <w:t>Buildings Demolished</w:t>
            </w:r>
          </w:p>
        </w:tc>
        <w:tc>
          <w:tcPr>
            <w:tcW w:w="1272" w:type="dxa"/>
            <w:vAlign w:val="center"/>
          </w:tcPr>
          <w:p w14:paraId="0B4BDDC7" w14:textId="77777777" w:rsidR="007D6D46" w:rsidRPr="000D5EE8" w:rsidRDefault="00F65A95">
            <w:pPr>
              <w:spacing w:beforeAutospacing="1" w:afterAutospacing="1"/>
            </w:pPr>
            <w:r w:rsidRPr="000D5EE8">
              <w:rPr>
                <w:color w:val="000000"/>
                <w:sz w:val="22"/>
              </w:rPr>
              <w:t>Buildings</w:t>
            </w:r>
          </w:p>
        </w:tc>
        <w:tc>
          <w:tcPr>
            <w:tcW w:w="0" w:type="auto"/>
            <w:vAlign w:val="center"/>
          </w:tcPr>
          <w:p w14:paraId="7887E2FF" w14:textId="77777777" w:rsidR="007D6D46" w:rsidRPr="000D5EE8" w:rsidRDefault="00F65A95">
            <w:pPr>
              <w:spacing w:beforeAutospacing="1" w:afterAutospacing="1"/>
            </w:pPr>
            <w:r w:rsidRPr="000D5EE8">
              <w:rPr>
                <w:color w:val="000000"/>
                <w:sz w:val="22"/>
              </w:rPr>
              <w:t>15</w:t>
            </w:r>
          </w:p>
        </w:tc>
        <w:tc>
          <w:tcPr>
            <w:tcW w:w="0" w:type="auto"/>
            <w:vAlign w:val="center"/>
          </w:tcPr>
          <w:p w14:paraId="101C4A53" w14:textId="77777777" w:rsidR="007D6D46" w:rsidRPr="000D5EE8" w:rsidRDefault="00F65A95">
            <w:pPr>
              <w:spacing w:beforeAutospacing="1" w:afterAutospacing="1"/>
            </w:pPr>
            <w:r w:rsidRPr="000D5EE8">
              <w:rPr>
                <w:color w:val="000000"/>
                <w:sz w:val="22"/>
              </w:rPr>
              <w:t>0</w:t>
            </w:r>
          </w:p>
        </w:tc>
        <w:tc>
          <w:tcPr>
            <w:tcW w:w="0" w:type="auto"/>
            <w:vAlign w:val="center"/>
          </w:tcPr>
          <w:p w14:paraId="285C0508" w14:textId="5660160B" w:rsidR="007D6D46" w:rsidRPr="000D5EE8" w:rsidRDefault="00F65A95">
            <w:pPr>
              <w:spacing w:beforeAutospacing="1" w:afterAutospacing="1"/>
            </w:pPr>
            <w:r w:rsidRPr="000D5EE8">
              <w:rPr>
                <w:color w:val="000000"/>
                <w:sz w:val="22"/>
              </w:rPr>
              <w:t>0.00%</w:t>
            </w:r>
          </w:p>
        </w:tc>
        <w:tc>
          <w:tcPr>
            <w:tcW w:w="0" w:type="auto"/>
            <w:vAlign w:val="center"/>
          </w:tcPr>
          <w:p w14:paraId="6D39C431" w14:textId="77777777" w:rsidR="007D6D46" w:rsidRPr="000D5EE8" w:rsidRDefault="00F65A95">
            <w:pPr>
              <w:spacing w:beforeAutospacing="1" w:afterAutospacing="1"/>
            </w:pPr>
            <w:r w:rsidRPr="000D5EE8">
              <w:rPr>
                <w:color w:val="000000"/>
                <w:sz w:val="22"/>
              </w:rPr>
              <w:t>7</w:t>
            </w:r>
          </w:p>
        </w:tc>
        <w:tc>
          <w:tcPr>
            <w:tcW w:w="0" w:type="auto"/>
            <w:vAlign w:val="center"/>
          </w:tcPr>
          <w:p w14:paraId="5C288628" w14:textId="77777777" w:rsidR="007D6D46" w:rsidRPr="000D5EE8" w:rsidRDefault="00F65A95">
            <w:pPr>
              <w:spacing w:beforeAutospacing="1" w:afterAutospacing="1"/>
            </w:pPr>
            <w:r w:rsidRPr="000D5EE8">
              <w:rPr>
                <w:color w:val="000000"/>
                <w:sz w:val="22"/>
              </w:rPr>
              <w:t>0</w:t>
            </w:r>
          </w:p>
        </w:tc>
        <w:tc>
          <w:tcPr>
            <w:tcW w:w="0" w:type="auto"/>
            <w:vAlign w:val="center"/>
          </w:tcPr>
          <w:p w14:paraId="19AF9E33" w14:textId="03DE9FC1" w:rsidR="007D6D46" w:rsidRPr="000D5EE8" w:rsidRDefault="00F65A95">
            <w:pPr>
              <w:spacing w:beforeAutospacing="1" w:afterAutospacing="1"/>
            </w:pPr>
            <w:r w:rsidRPr="000D5EE8">
              <w:rPr>
                <w:color w:val="000000"/>
                <w:sz w:val="22"/>
              </w:rPr>
              <w:t>0.00%</w:t>
            </w:r>
          </w:p>
        </w:tc>
      </w:tr>
      <w:tr w:rsidR="00A1130C" w:rsidRPr="000D5EE8" w14:paraId="4CC4D628" w14:textId="77777777" w:rsidTr="00A1130C">
        <w:trPr>
          <w:cantSplit/>
        </w:trPr>
        <w:tc>
          <w:tcPr>
            <w:tcW w:w="1682" w:type="dxa"/>
            <w:vAlign w:val="center"/>
          </w:tcPr>
          <w:p w14:paraId="2E31B9B2" w14:textId="0194EC97" w:rsidR="007D6D46" w:rsidRPr="000D5EE8" w:rsidRDefault="00F65A95">
            <w:pPr>
              <w:spacing w:beforeAutospacing="1" w:afterAutospacing="1"/>
            </w:pPr>
            <w:r w:rsidRPr="000D5EE8">
              <w:rPr>
                <w:color w:val="000000"/>
                <w:sz w:val="22"/>
              </w:rPr>
              <w:t xml:space="preserve">3A Provide Supportive </w:t>
            </w:r>
            <w:r w:rsidRPr="000D5EE8">
              <w:rPr>
                <w:color w:val="000000"/>
                <w:sz w:val="22"/>
              </w:rPr>
              <w:t>Services for Special Needs</w:t>
            </w:r>
          </w:p>
        </w:tc>
        <w:tc>
          <w:tcPr>
            <w:tcW w:w="1427" w:type="dxa"/>
            <w:vAlign w:val="center"/>
          </w:tcPr>
          <w:p w14:paraId="44ADB3F0" w14:textId="77777777" w:rsidR="007D6D46" w:rsidRPr="000D5EE8" w:rsidRDefault="00F65A95">
            <w:pPr>
              <w:spacing w:beforeAutospacing="1" w:afterAutospacing="1"/>
            </w:pPr>
            <w:r w:rsidRPr="000D5EE8">
              <w:rPr>
                <w:color w:val="000000"/>
                <w:sz w:val="22"/>
              </w:rPr>
              <w:t>Non-Homeless Special Needs</w:t>
            </w:r>
          </w:p>
        </w:tc>
        <w:tc>
          <w:tcPr>
            <w:tcW w:w="802" w:type="dxa"/>
            <w:vAlign w:val="center"/>
          </w:tcPr>
          <w:p w14:paraId="56DCCE19" w14:textId="6BD821CF" w:rsidR="007D6D46" w:rsidRPr="000D5EE8" w:rsidRDefault="00F65A95">
            <w:pPr>
              <w:spacing w:beforeAutospacing="1" w:afterAutospacing="1"/>
            </w:pPr>
            <w:r w:rsidRPr="000D5EE8">
              <w:rPr>
                <w:color w:val="000000"/>
                <w:sz w:val="22"/>
              </w:rPr>
              <w:t>CDBG</w:t>
            </w:r>
          </w:p>
        </w:tc>
        <w:tc>
          <w:tcPr>
            <w:tcW w:w="2839" w:type="dxa"/>
            <w:vAlign w:val="center"/>
          </w:tcPr>
          <w:p w14:paraId="6FDB7763" w14:textId="77777777" w:rsidR="007D6D46" w:rsidRPr="000D5EE8" w:rsidRDefault="00F65A95">
            <w:pPr>
              <w:spacing w:beforeAutospacing="1" w:afterAutospacing="1"/>
            </w:pPr>
            <w:r w:rsidRPr="000D5EE8">
              <w:rPr>
                <w:color w:val="000000"/>
                <w:sz w:val="22"/>
              </w:rPr>
              <w:t>Public service activities other than Low/Moderate Income Housing Benefit</w:t>
            </w:r>
          </w:p>
        </w:tc>
        <w:tc>
          <w:tcPr>
            <w:tcW w:w="1272" w:type="dxa"/>
            <w:vAlign w:val="center"/>
          </w:tcPr>
          <w:p w14:paraId="517FF6CB" w14:textId="77777777" w:rsidR="007D6D46" w:rsidRPr="000D5EE8" w:rsidRDefault="00F65A95">
            <w:pPr>
              <w:spacing w:beforeAutospacing="1" w:afterAutospacing="1"/>
            </w:pPr>
            <w:r w:rsidRPr="000D5EE8">
              <w:rPr>
                <w:color w:val="000000"/>
                <w:sz w:val="22"/>
              </w:rPr>
              <w:t>Persons Assisted</w:t>
            </w:r>
          </w:p>
        </w:tc>
        <w:tc>
          <w:tcPr>
            <w:tcW w:w="0" w:type="auto"/>
            <w:vAlign w:val="center"/>
          </w:tcPr>
          <w:p w14:paraId="352B9DE4" w14:textId="77777777" w:rsidR="007D6D46" w:rsidRPr="000D5EE8" w:rsidRDefault="00F65A95">
            <w:pPr>
              <w:spacing w:beforeAutospacing="1" w:afterAutospacing="1"/>
            </w:pPr>
            <w:r w:rsidRPr="000D5EE8">
              <w:rPr>
                <w:color w:val="000000"/>
                <w:sz w:val="22"/>
              </w:rPr>
              <w:t>1000</w:t>
            </w:r>
          </w:p>
        </w:tc>
        <w:tc>
          <w:tcPr>
            <w:tcW w:w="0" w:type="auto"/>
            <w:vAlign w:val="center"/>
          </w:tcPr>
          <w:p w14:paraId="65550CFE" w14:textId="77777777" w:rsidR="007D6D46" w:rsidRPr="000D5EE8" w:rsidRDefault="00F65A95">
            <w:pPr>
              <w:spacing w:beforeAutospacing="1" w:afterAutospacing="1"/>
            </w:pPr>
            <w:r w:rsidRPr="000D5EE8">
              <w:rPr>
                <w:color w:val="000000"/>
                <w:sz w:val="22"/>
              </w:rPr>
              <w:t>0</w:t>
            </w:r>
          </w:p>
        </w:tc>
        <w:tc>
          <w:tcPr>
            <w:tcW w:w="0" w:type="auto"/>
            <w:vAlign w:val="center"/>
          </w:tcPr>
          <w:p w14:paraId="0AE04BF6" w14:textId="3F3A9630" w:rsidR="007D6D46" w:rsidRPr="000D5EE8" w:rsidRDefault="00F65A95">
            <w:pPr>
              <w:spacing w:beforeAutospacing="1" w:afterAutospacing="1"/>
            </w:pPr>
            <w:r w:rsidRPr="000D5EE8">
              <w:rPr>
                <w:color w:val="000000"/>
                <w:sz w:val="22"/>
              </w:rPr>
              <w:t>0.00%</w:t>
            </w:r>
          </w:p>
        </w:tc>
        <w:tc>
          <w:tcPr>
            <w:tcW w:w="0" w:type="auto"/>
            <w:vAlign w:val="center"/>
          </w:tcPr>
          <w:p w14:paraId="59CECE1E" w14:textId="77777777" w:rsidR="007D6D46" w:rsidRPr="000D5EE8" w:rsidRDefault="00F65A95">
            <w:pPr>
              <w:spacing w:beforeAutospacing="1" w:afterAutospacing="1"/>
            </w:pPr>
            <w:r w:rsidRPr="000D5EE8">
              <w:rPr>
                <w:color w:val="000000"/>
                <w:sz w:val="22"/>
              </w:rPr>
              <w:t xml:space="preserve"> </w:t>
            </w:r>
          </w:p>
        </w:tc>
        <w:tc>
          <w:tcPr>
            <w:tcW w:w="0" w:type="auto"/>
            <w:vAlign w:val="center"/>
          </w:tcPr>
          <w:p w14:paraId="6DC6461D" w14:textId="77777777" w:rsidR="007D6D46" w:rsidRPr="000D5EE8" w:rsidRDefault="00F65A95">
            <w:pPr>
              <w:spacing w:beforeAutospacing="1" w:afterAutospacing="1"/>
            </w:pPr>
            <w:r w:rsidRPr="000D5EE8">
              <w:rPr>
                <w:color w:val="000000"/>
                <w:sz w:val="22"/>
              </w:rPr>
              <w:t xml:space="preserve"> </w:t>
            </w:r>
          </w:p>
        </w:tc>
        <w:tc>
          <w:tcPr>
            <w:tcW w:w="0" w:type="auto"/>
            <w:vAlign w:val="center"/>
          </w:tcPr>
          <w:p w14:paraId="6A7CB1FB" w14:textId="77777777" w:rsidR="007D6D46" w:rsidRPr="000D5EE8" w:rsidRDefault="00F65A95">
            <w:pPr>
              <w:spacing w:beforeAutospacing="1" w:afterAutospacing="1"/>
            </w:pPr>
            <w:r w:rsidRPr="000D5EE8">
              <w:rPr>
                <w:color w:val="000000"/>
                <w:sz w:val="22"/>
              </w:rPr>
              <w:t xml:space="preserve"> </w:t>
            </w:r>
          </w:p>
        </w:tc>
      </w:tr>
      <w:tr w:rsidR="00A1130C" w:rsidRPr="000D5EE8" w14:paraId="3B3C7DC5" w14:textId="77777777" w:rsidTr="00A1130C">
        <w:trPr>
          <w:cantSplit/>
        </w:trPr>
        <w:tc>
          <w:tcPr>
            <w:tcW w:w="1682" w:type="dxa"/>
            <w:vAlign w:val="center"/>
          </w:tcPr>
          <w:p w14:paraId="36588C8E" w14:textId="77777777" w:rsidR="007D6D46" w:rsidRPr="000D5EE8" w:rsidRDefault="00F65A95">
            <w:pPr>
              <w:spacing w:beforeAutospacing="1" w:afterAutospacing="1"/>
            </w:pPr>
            <w:r w:rsidRPr="000D5EE8">
              <w:rPr>
                <w:color w:val="000000"/>
                <w:sz w:val="22"/>
              </w:rPr>
              <w:t>3B Provide Vital Services for LMI Households</w:t>
            </w:r>
          </w:p>
        </w:tc>
        <w:tc>
          <w:tcPr>
            <w:tcW w:w="1427" w:type="dxa"/>
            <w:vAlign w:val="center"/>
          </w:tcPr>
          <w:p w14:paraId="7E14FD1F" w14:textId="77777777" w:rsidR="007D6D46" w:rsidRPr="000D5EE8" w:rsidRDefault="00F65A95">
            <w:pPr>
              <w:spacing w:beforeAutospacing="1" w:afterAutospacing="1"/>
            </w:pPr>
            <w:r w:rsidRPr="000D5EE8">
              <w:rPr>
                <w:color w:val="000000"/>
                <w:sz w:val="22"/>
              </w:rPr>
              <w:t xml:space="preserve">Non-Housing Community </w:t>
            </w:r>
            <w:r w:rsidRPr="000D5EE8">
              <w:rPr>
                <w:color w:val="000000"/>
                <w:sz w:val="22"/>
              </w:rPr>
              <w:t>Development</w:t>
            </w:r>
          </w:p>
        </w:tc>
        <w:tc>
          <w:tcPr>
            <w:tcW w:w="802" w:type="dxa"/>
            <w:vAlign w:val="center"/>
          </w:tcPr>
          <w:p w14:paraId="063F90CA" w14:textId="510A5B67" w:rsidR="007D6D46" w:rsidRPr="000D5EE8" w:rsidRDefault="00F65A95">
            <w:pPr>
              <w:spacing w:beforeAutospacing="1" w:afterAutospacing="1"/>
            </w:pPr>
            <w:r w:rsidRPr="000D5EE8">
              <w:rPr>
                <w:color w:val="000000"/>
                <w:sz w:val="22"/>
              </w:rPr>
              <w:t>CDBG</w:t>
            </w:r>
          </w:p>
        </w:tc>
        <w:tc>
          <w:tcPr>
            <w:tcW w:w="2839" w:type="dxa"/>
            <w:vAlign w:val="center"/>
          </w:tcPr>
          <w:p w14:paraId="4FA258E4" w14:textId="77777777" w:rsidR="007D6D46" w:rsidRPr="000D5EE8" w:rsidRDefault="00F65A95">
            <w:pPr>
              <w:spacing w:beforeAutospacing="1" w:afterAutospacing="1"/>
            </w:pPr>
            <w:r w:rsidRPr="000D5EE8">
              <w:rPr>
                <w:color w:val="000000"/>
                <w:sz w:val="22"/>
              </w:rPr>
              <w:t>Public service activities other than Low/Moderate Income Housing Benefit</w:t>
            </w:r>
          </w:p>
        </w:tc>
        <w:tc>
          <w:tcPr>
            <w:tcW w:w="1272" w:type="dxa"/>
            <w:vAlign w:val="center"/>
          </w:tcPr>
          <w:p w14:paraId="223915EC" w14:textId="77777777" w:rsidR="007D6D46" w:rsidRPr="000D5EE8" w:rsidRDefault="00F65A95">
            <w:pPr>
              <w:spacing w:beforeAutospacing="1" w:afterAutospacing="1"/>
            </w:pPr>
            <w:r w:rsidRPr="000D5EE8">
              <w:rPr>
                <w:color w:val="000000"/>
                <w:sz w:val="22"/>
              </w:rPr>
              <w:t>Persons Assisted</w:t>
            </w:r>
          </w:p>
        </w:tc>
        <w:tc>
          <w:tcPr>
            <w:tcW w:w="0" w:type="auto"/>
            <w:vAlign w:val="center"/>
          </w:tcPr>
          <w:p w14:paraId="030AB237" w14:textId="77777777" w:rsidR="007D6D46" w:rsidRPr="000D5EE8" w:rsidRDefault="00F65A95">
            <w:pPr>
              <w:spacing w:beforeAutospacing="1" w:afterAutospacing="1"/>
            </w:pPr>
            <w:r w:rsidRPr="000D5EE8">
              <w:rPr>
                <w:color w:val="000000"/>
                <w:sz w:val="22"/>
              </w:rPr>
              <w:t>1000</w:t>
            </w:r>
          </w:p>
        </w:tc>
        <w:tc>
          <w:tcPr>
            <w:tcW w:w="0" w:type="auto"/>
            <w:vAlign w:val="center"/>
          </w:tcPr>
          <w:p w14:paraId="4C63934A" w14:textId="08694A03" w:rsidR="007D6D46" w:rsidRPr="000D5EE8" w:rsidRDefault="00986864">
            <w:pPr>
              <w:spacing w:beforeAutospacing="1" w:afterAutospacing="1"/>
            </w:pPr>
            <w:r w:rsidRPr="000D5EE8">
              <w:rPr>
                <w:color w:val="000000"/>
                <w:sz w:val="22"/>
              </w:rPr>
              <w:t>1576</w:t>
            </w:r>
          </w:p>
        </w:tc>
        <w:tc>
          <w:tcPr>
            <w:tcW w:w="0" w:type="auto"/>
            <w:vAlign w:val="center"/>
          </w:tcPr>
          <w:p w14:paraId="23165747" w14:textId="2B680B5E" w:rsidR="007D6D46" w:rsidRPr="000D5EE8" w:rsidRDefault="00986864">
            <w:pPr>
              <w:spacing w:beforeAutospacing="1" w:afterAutospacing="1"/>
            </w:pPr>
            <w:r w:rsidRPr="000D5EE8">
              <w:rPr>
                <w:color w:val="000000"/>
                <w:sz w:val="22"/>
              </w:rPr>
              <w:t>157.60%</w:t>
            </w:r>
          </w:p>
        </w:tc>
        <w:tc>
          <w:tcPr>
            <w:tcW w:w="0" w:type="auto"/>
            <w:vAlign w:val="center"/>
          </w:tcPr>
          <w:p w14:paraId="2B1EFDA9" w14:textId="77777777" w:rsidR="007D6D46" w:rsidRPr="000D5EE8" w:rsidRDefault="00F65A95">
            <w:pPr>
              <w:spacing w:beforeAutospacing="1" w:afterAutospacing="1"/>
            </w:pPr>
            <w:r w:rsidRPr="000D5EE8">
              <w:rPr>
                <w:color w:val="000000"/>
                <w:sz w:val="22"/>
              </w:rPr>
              <w:t xml:space="preserve"> </w:t>
            </w:r>
          </w:p>
        </w:tc>
        <w:tc>
          <w:tcPr>
            <w:tcW w:w="0" w:type="auto"/>
            <w:vAlign w:val="center"/>
          </w:tcPr>
          <w:p w14:paraId="5EF5FF14" w14:textId="77777777" w:rsidR="007D6D46" w:rsidRPr="000D5EE8" w:rsidRDefault="00F65A95">
            <w:pPr>
              <w:spacing w:beforeAutospacing="1" w:afterAutospacing="1"/>
            </w:pPr>
            <w:r w:rsidRPr="000D5EE8">
              <w:rPr>
                <w:color w:val="000000"/>
                <w:sz w:val="22"/>
              </w:rPr>
              <w:t xml:space="preserve"> </w:t>
            </w:r>
          </w:p>
        </w:tc>
        <w:tc>
          <w:tcPr>
            <w:tcW w:w="0" w:type="auto"/>
            <w:vAlign w:val="center"/>
          </w:tcPr>
          <w:p w14:paraId="1E47956F" w14:textId="77777777" w:rsidR="007D6D46" w:rsidRPr="000D5EE8" w:rsidRDefault="00F65A95">
            <w:pPr>
              <w:spacing w:beforeAutospacing="1" w:afterAutospacing="1"/>
            </w:pPr>
            <w:r w:rsidRPr="000D5EE8">
              <w:rPr>
                <w:color w:val="000000"/>
                <w:sz w:val="22"/>
              </w:rPr>
              <w:t xml:space="preserve"> </w:t>
            </w:r>
          </w:p>
        </w:tc>
      </w:tr>
      <w:tr w:rsidR="00A1130C" w:rsidRPr="000D5EE8" w14:paraId="3AE4EA5A" w14:textId="77777777" w:rsidTr="00A1130C">
        <w:trPr>
          <w:cantSplit/>
        </w:trPr>
        <w:tc>
          <w:tcPr>
            <w:tcW w:w="1682" w:type="dxa"/>
            <w:vAlign w:val="center"/>
          </w:tcPr>
          <w:p w14:paraId="1AB1BC1F" w14:textId="77777777" w:rsidR="007D6D46" w:rsidRPr="000D5EE8" w:rsidRDefault="00F65A95">
            <w:pPr>
              <w:spacing w:beforeAutospacing="1" w:afterAutospacing="1"/>
            </w:pPr>
            <w:r w:rsidRPr="000D5EE8">
              <w:rPr>
                <w:color w:val="000000"/>
                <w:sz w:val="22"/>
              </w:rPr>
              <w:lastRenderedPageBreak/>
              <w:t>3C Provide for Improvements to Owner-occupied Hous</w:t>
            </w:r>
          </w:p>
        </w:tc>
        <w:tc>
          <w:tcPr>
            <w:tcW w:w="1427" w:type="dxa"/>
            <w:vAlign w:val="center"/>
          </w:tcPr>
          <w:p w14:paraId="2F8AA4AA" w14:textId="77777777" w:rsidR="007D6D46" w:rsidRPr="000D5EE8" w:rsidRDefault="00F65A95">
            <w:pPr>
              <w:spacing w:beforeAutospacing="1" w:afterAutospacing="1"/>
            </w:pPr>
            <w:r w:rsidRPr="000D5EE8">
              <w:rPr>
                <w:color w:val="000000"/>
                <w:sz w:val="22"/>
              </w:rPr>
              <w:t>Affordable Housing</w:t>
            </w:r>
          </w:p>
        </w:tc>
        <w:tc>
          <w:tcPr>
            <w:tcW w:w="802" w:type="dxa"/>
            <w:vAlign w:val="center"/>
          </w:tcPr>
          <w:p w14:paraId="74DBD875" w14:textId="4D60F905" w:rsidR="007D6D46" w:rsidRPr="000D5EE8" w:rsidRDefault="00F65A95">
            <w:pPr>
              <w:spacing w:beforeAutospacing="1" w:afterAutospacing="1"/>
            </w:pPr>
            <w:r w:rsidRPr="000D5EE8">
              <w:rPr>
                <w:color w:val="000000"/>
                <w:sz w:val="22"/>
              </w:rPr>
              <w:t>CDBG</w:t>
            </w:r>
          </w:p>
        </w:tc>
        <w:tc>
          <w:tcPr>
            <w:tcW w:w="2839" w:type="dxa"/>
            <w:vAlign w:val="center"/>
          </w:tcPr>
          <w:p w14:paraId="310C0461" w14:textId="77777777" w:rsidR="007D6D46" w:rsidRPr="000D5EE8" w:rsidRDefault="00F65A95">
            <w:pPr>
              <w:spacing w:beforeAutospacing="1" w:afterAutospacing="1"/>
            </w:pPr>
            <w:r w:rsidRPr="000D5EE8">
              <w:rPr>
                <w:color w:val="000000"/>
                <w:sz w:val="22"/>
              </w:rPr>
              <w:t>Homeowner Housing Rehabilitated</w:t>
            </w:r>
          </w:p>
        </w:tc>
        <w:tc>
          <w:tcPr>
            <w:tcW w:w="1272" w:type="dxa"/>
            <w:vAlign w:val="center"/>
          </w:tcPr>
          <w:p w14:paraId="3510CB17" w14:textId="77777777" w:rsidR="007D6D46" w:rsidRPr="000D5EE8" w:rsidRDefault="00F65A95">
            <w:pPr>
              <w:spacing w:beforeAutospacing="1" w:afterAutospacing="1"/>
            </w:pPr>
            <w:r w:rsidRPr="000D5EE8">
              <w:rPr>
                <w:color w:val="000000"/>
                <w:sz w:val="22"/>
              </w:rPr>
              <w:t>Household Housing Unit</w:t>
            </w:r>
          </w:p>
        </w:tc>
        <w:tc>
          <w:tcPr>
            <w:tcW w:w="0" w:type="auto"/>
            <w:vAlign w:val="center"/>
          </w:tcPr>
          <w:p w14:paraId="604C00A1" w14:textId="77777777" w:rsidR="007D6D46" w:rsidRPr="000D5EE8" w:rsidRDefault="00F65A95">
            <w:pPr>
              <w:spacing w:beforeAutospacing="1" w:afterAutospacing="1"/>
            </w:pPr>
            <w:r w:rsidRPr="000D5EE8">
              <w:rPr>
                <w:color w:val="000000"/>
                <w:sz w:val="22"/>
              </w:rPr>
              <w:t>10</w:t>
            </w:r>
          </w:p>
        </w:tc>
        <w:tc>
          <w:tcPr>
            <w:tcW w:w="0" w:type="auto"/>
            <w:vAlign w:val="center"/>
          </w:tcPr>
          <w:p w14:paraId="5EC10112" w14:textId="77777777" w:rsidR="007D6D46" w:rsidRPr="000D5EE8" w:rsidRDefault="00F65A95">
            <w:pPr>
              <w:spacing w:beforeAutospacing="1" w:afterAutospacing="1"/>
            </w:pPr>
            <w:r w:rsidRPr="000D5EE8">
              <w:rPr>
                <w:color w:val="000000"/>
                <w:sz w:val="22"/>
              </w:rPr>
              <w:t>0</w:t>
            </w:r>
          </w:p>
        </w:tc>
        <w:tc>
          <w:tcPr>
            <w:tcW w:w="0" w:type="auto"/>
            <w:vAlign w:val="center"/>
          </w:tcPr>
          <w:p w14:paraId="2D52EE8D" w14:textId="39B6C65D" w:rsidR="007D6D46" w:rsidRPr="000D5EE8" w:rsidRDefault="00F65A95">
            <w:pPr>
              <w:spacing w:beforeAutospacing="1" w:afterAutospacing="1"/>
            </w:pPr>
            <w:r w:rsidRPr="000D5EE8">
              <w:rPr>
                <w:color w:val="000000"/>
                <w:sz w:val="22"/>
              </w:rPr>
              <w:t>0.00%</w:t>
            </w:r>
          </w:p>
        </w:tc>
        <w:tc>
          <w:tcPr>
            <w:tcW w:w="0" w:type="auto"/>
            <w:vAlign w:val="center"/>
          </w:tcPr>
          <w:p w14:paraId="619656FC" w14:textId="77777777" w:rsidR="007D6D46" w:rsidRPr="000D5EE8" w:rsidRDefault="00F65A95">
            <w:pPr>
              <w:spacing w:beforeAutospacing="1" w:afterAutospacing="1"/>
            </w:pPr>
            <w:r w:rsidRPr="000D5EE8">
              <w:rPr>
                <w:color w:val="000000"/>
                <w:sz w:val="22"/>
              </w:rPr>
              <w:t xml:space="preserve"> </w:t>
            </w:r>
          </w:p>
        </w:tc>
        <w:tc>
          <w:tcPr>
            <w:tcW w:w="0" w:type="auto"/>
            <w:vAlign w:val="center"/>
          </w:tcPr>
          <w:p w14:paraId="5F93F17D" w14:textId="77777777" w:rsidR="007D6D46" w:rsidRPr="000D5EE8" w:rsidRDefault="00F65A95">
            <w:pPr>
              <w:spacing w:beforeAutospacing="1" w:afterAutospacing="1"/>
            </w:pPr>
            <w:r w:rsidRPr="000D5EE8">
              <w:rPr>
                <w:color w:val="000000"/>
                <w:sz w:val="22"/>
              </w:rPr>
              <w:t xml:space="preserve"> </w:t>
            </w:r>
          </w:p>
        </w:tc>
        <w:tc>
          <w:tcPr>
            <w:tcW w:w="0" w:type="auto"/>
            <w:vAlign w:val="center"/>
          </w:tcPr>
          <w:p w14:paraId="49A4307C" w14:textId="77777777" w:rsidR="007D6D46" w:rsidRPr="000D5EE8" w:rsidRDefault="00F65A95">
            <w:pPr>
              <w:spacing w:beforeAutospacing="1" w:afterAutospacing="1"/>
            </w:pPr>
            <w:r w:rsidRPr="000D5EE8">
              <w:rPr>
                <w:color w:val="000000"/>
                <w:sz w:val="22"/>
              </w:rPr>
              <w:t xml:space="preserve"> </w:t>
            </w:r>
          </w:p>
        </w:tc>
      </w:tr>
      <w:tr w:rsidR="00A1130C" w:rsidRPr="000D5EE8" w14:paraId="0EBB9DA0" w14:textId="77777777" w:rsidTr="00A1130C">
        <w:trPr>
          <w:cantSplit/>
        </w:trPr>
        <w:tc>
          <w:tcPr>
            <w:tcW w:w="1682" w:type="dxa"/>
            <w:vAlign w:val="center"/>
          </w:tcPr>
          <w:p w14:paraId="7AFF4859" w14:textId="77777777" w:rsidR="007D6D46" w:rsidRPr="000D5EE8" w:rsidRDefault="00F65A95">
            <w:pPr>
              <w:spacing w:beforeAutospacing="1" w:afterAutospacing="1"/>
            </w:pPr>
            <w:r w:rsidRPr="000D5EE8">
              <w:rPr>
                <w:color w:val="000000"/>
                <w:sz w:val="22"/>
              </w:rPr>
              <w:t>4A Affordable Owner-Occupied Housing Opportunities</w:t>
            </w:r>
          </w:p>
        </w:tc>
        <w:tc>
          <w:tcPr>
            <w:tcW w:w="1427" w:type="dxa"/>
            <w:vAlign w:val="center"/>
          </w:tcPr>
          <w:p w14:paraId="2E876D61" w14:textId="77777777" w:rsidR="007D6D46" w:rsidRPr="000D5EE8" w:rsidRDefault="00F65A95">
            <w:pPr>
              <w:spacing w:beforeAutospacing="1" w:afterAutospacing="1"/>
            </w:pPr>
            <w:r w:rsidRPr="000D5EE8">
              <w:rPr>
                <w:color w:val="000000"/>
                <w:sz w:val="22"/>
              </w:rPr>
              <w:t>Affordable Housing</w:t>
            </w:r>
          </w:p>
        </w:tc>
        <w:tc>
          <w:tcPr>
            <w:tcW w:w="802" w:type="dxa"/>
            <w:vAlign w:val="center"/>
          </w:tcPr>
          <w:p w14:paraId="1C7BDD0F" w14:textId="7F2FA149" w:rsidR="007D6D46" w:rsidRPr="000D5EE8" w:rsidRDefault="00F65A95">
            <w:pPr>
              <w:spacing w:beforeAutospacing="1" w:afterAutospacing="1"/>
            </w:pPr>
            <w:r w:rsidRPr="000D5EE8">
              <w:rPr>
                <w:color w:val="000000"/>
                <w:sz w:val="22"/>
              </w:rPr>
              <w:t>HOME</w:t>
            </w:r>
          </w:p>
        </w:tc>
        <w:tc>
          <w:tcPr>
            <w:tcW w:w="2839" w:type="dxa"/>
            <w:vAlign w:val="center"/>
          </w:tcPr>
          <w:p w14:paraId="56DC527A" w14:textId="77777777" w:rsidR="007D6D46" w:rsidRPr="000D5EE8" w:rsidRDefault="00F65A95">
            <w:pPr>
              <w:spacing w:beforeAutospacing="1" w:afterAutospacing="1"/>
            </w:pPr>
            <w:r w:rsidRPr="000D5EE8">
              <w:rPr>
                <w:color w:val="000000"/>
                <w:sz w:val="22"/>
              </w:rPr>
              <w:t>Homeowner Housing Added</w:t>
            </w:r>
          </w:p>
        </w:tc>
        <w:tc>
          <w:tcPr>
            <w:tcW w:w="1272" w:type="dxa"/>
            <w:vAlign w:val="center"/>
          </w:tcPr>
          <w:p w14:paraId="5D54FDD7" w14:textId="77777777" w:rsidR="007D6D46" w:rsidRPr="000D5EE8" w:rsidRDefault="00F65A95">
            <w:pPr>
              <w:spacing w:beforeAutospacing="1" w:afterAutospacing="1"/>
            </w:pPr>
            <w:r w:rsidRPr="000D5EE8">
              <w:rPr>
                <w:color w:val="000000"/>
                <w:sz w:val="22"/>
              </w:rPr>
              <w:t>Household Housing Unit</w:t>
            </w:r>
          </w:p>
        </w:tc>
        <w:tc>
          <w:tcPr>
            <w:tcW w:w="0" w:type="auto"/>
            <w:vAlign w:val="center"/>
          </w:tcPr>
          <w:p w14:paraId="209B140C" w14:textId="77777777" w:rsidR="007D6D46" w:rsidRPr="000D5EE8" w:rsidRDefault="00F65A95">
            <w:pPr>
              <w:spacing w:beforeAutospacing="1" w:afterAutospacing="1"/>
            </w:pPr>
            <w:r w:rsidRPr="000D5EE8">
              <w:rPr>
                <w:color w:val="000000"/>
                <w:sz w:val="22"/>
              </w:rPr>
              <w:t>8</w:t>
            </w:r>
          </w:p>
        </w:tc>
        <w:tc>
          <w:tcPr>
            <w:tcW w:w="0" w:type="auto"/>
            <w:vAlign w:val="center"/>
          </w:tcPr>
          <w:p w14:paraId="785CDC42" w14:textId="77777777" w:rsidR="007D6D46" w:rsidRPr="000D5EE8" w:rsidRDefault="00F65A95">
            <w:pPr>
              <w:spacing w:beforeAutospacing="1" w:afterAutospacing="1"/>
            </w:pPr>
            <w:r w:rsidRPr="000D5EE8">
              <w:rPr>
                <w:color w:val="000000"/>
                <w:sz w:val="22"/>
              </w:rPr>
              <w:t>0</w:t>
            </w:r>
          </w:p>
        </w:tc>
        <w:tc>
          <w:tcPr>
            <w:tcW w:w="0" w:type="auto"/>
            <w:vAlign w:val="center"/>
          </w:tcPr>
          <w:p w14:paraId="1D7AD042" w14:textId="33E4B2AE" w:rsidR="007D6D46" w:rsidRPr="000D5EE8" w:rsidRDefault="00F65A95">
            <w:pPr>
              <w:spacing w:beforeAutospacing="1" w:afterAutospacing="1"/>
            </w:pPr>
            <w:r w:rsidRPr="000D5EE8">
              <w:rPr>
                <w:color w:val="000000"/>
                <w:sz w:val="22"/>
              </w:rPr>
              <w:t>0.00%</w:t>
            </w:r>
          </w:p>
        </w:tc>
        <w:tc>
          <w:tcPr>
            <w:tcW w:w="0" w:type="auto"/>
            <w:vAlign w:val="center"/>
          </w:tcPr>
          <w:p w14:paraId="0B942642" w14:textId="77777777" w:rsidR="007D6D46" w:rsidRPr="000D5EE8" w:rsidRDefault="00F65A95">
            <w:pPr>
              <w:spacing w:beforeAutospacing="1" w:afterAutospacing="1"/>
            </w:pPr>
            <w:r w:rsidRPr="000D5EE8">
              <w:rPr>
                <w:color w:val="000000"/>
                <w:sz w:val="22"/>
              </w:rPr>
              <w:t>2</w:t>
            </w:r>
          </w:p>
        </w:tc>
        <w:tc>
          <w:tcPr>
            <w:tcW w:w="0" w:type="auto"/>
            <w:vAlign w:val="center"/>
          </w:tcPr>
          <w:p w14:paraId="4D8C60E2" w14:textId="77777777" w:rsidR="007D6D46" w:rsidRPr="000D5EE8" w:rsidRDefault="00F65A95">
            <w:pPr>
              <w:spacing w:beforeAutospacing="1" w:afterAutospacing="1"/>
            </w:pPr>
            <w:r w:rsidRPr="000D5EE8">
              <w:rPr>
                <w:color w:val="000000"/>
                <w:sz w:val="22"/>
              </w:rPr>
              <w:t>0</w:t>
            </w:r>
          </w:p>
        </w:tc>
        <w:tc>
          <w:tcPr>
            <w:tcW w:w="0" w:type="auto"/>
            <w:vAlign w:val="center"/>
          </w:tcPr>
          <w:p w14:paraId="1D6D8CB4" w14:textId="3D216CAD" w:rsidR="007D6D46" w:rsidRPr="000D5EE8" w:rsidRDefault="00F65A95">
            <w:pPr>
              <w:spacing w:beforeAutospacing="1" w:afterAutospacing="1"/>
            </w:pPr>
            <w:r w:rsidRPr="000D5EE8">
              <w:rPr>
                <w:color w:val="000000"/>
                <w:sz w:val="22"/>
              </w:rPr>
              <w:t>0.00%</w:t>
            </w:r>
          </w:p>
        </w:tc>
      </w:tr>
      <w:tr w:rsidR="00A1130C" w:rsidRPr="000D5EE8" w14:paraId="5C108A1B" w14:textId="77777777" w:rsidTr="00A1130C">
        <w:trPr>
          <w:cantSplit/>
        </w:trPr>
        <w:tc>
          <w:tcPr>
            <w:tcW w:w="1682" w:type="dxa"/>
            <w:vAlign w:val="center"/>
          </w:tcPr>
          <w:p w14:paraId="4E9ABA7F" w14:textId="77777777" w:rsidR="007D6D46" w:rsidRPr="000D5EE8" w:rsidRDefault="00F65A95">
            <w:pPr>
              <w:spacing w:beforeAutospacing="1" w:afterAutospacing="1"/>
            </w:pPr>
            <w:r w:rsidRPr="000D5EE8">
              <w:rPr>
                <w:color w:val="000000"/>
                <w:sz w:val="22"/>
              </w:rPr>
              <w:t>4A Affordable Owner-Occupied Housing Opportunities</w:t>
            </w:r>
          </w:p>
        </w:tc>
        <w:tc>
          <w:tcPr>
            <w:tcW w:w="1427" w:type="dxa"/>
            <w:vAlign w:val="center"/>
          </w:tcPr>
          <w:p w14:paraId="20F17CE5" w14:textId="77777777" w:rsidR="007D6D46" w:rsidRPr="000D5EE8" w:rsidRDefault="00F65A95">
            <w:pPr>
              <w:spacing w:beforeAutospacing="1" w:afterAutospacing="1"/>
            </w:pPr>
            <w:r w:rsidRPr="000D5EE8">
              <w:rPr>
                <w:color w:val="000000"/>
                <w:sz w:val="22"/>
              </w:rPr>
              <w:t xml:space="preserve">Affordable </w:t>
            </w:r>
            <w:r w:rsidRPr="000D5EE8">
              <w:rPr>
                <w:color w:val="000000"/>
                <w:sz w:val="22"/>
              </w:rPr>
              <w:t>Housing</w:t>
            </w:r>
          </w:p>
        </w:tc>
        <w:tc>
          <w:tcPr>
            <w:tcW w:w="802" w:type="dxa"/>
            <w:vAlign w:val="center"/>
          </w:tcPr>
          <w:p w14:paraId="6B51201A" w14:textId="7F744F88" w:rsidR="007D6D46" w:rsidRPr="000D5EE8" w:rsidRDefault="00F65A95">
            <w:pPr>
              <w:spacing w:beforeAutospacing="1" w:afterAutospacing="1"/>
            </w:pPr>
            <w:r w:rsidRPr="000D5EE8">
              <w:rPr>
                <w:color w:val="000000"/>
                <w:sz w:val="22"/>
              </w:rPr>
              <w:t>HOME</w:t>
            </w:r>
          </w:p>
        </w:tc>
        <w:tc>
          <w:tcPr>
            <w:tcW w:w="2839" w:type="dxa"/>
            <w:vAlign w:val="center"/>
          </w:tcPr>
          <w:p w14:paraId="22496727" w14:textId="77777777" w:rsidR="007D6D46" w:rsidRPr="000D5EE8" w:rsidRDefault="00F65A95">
            <w:pPr>
              <w:spacing w:beforeAutospacing="1" w:afterAutospacing="1"/>
            </w:pPr>
            <w:r w:rsidRPr="000D5EE8">
              <w:rPr>
                <w:color w:val="000000"/>
                <w:sz w:val="22"/>
              </w:rPr>
              <w:t>Homeowner Housing Rehabilitated</w:t>
            </w:r>
          </w:p>
        </w:tc>
        <w:tc>
          <w:tcPr>
            <w:tcW w:w="1272" w:type="dxa"/>
            <w:vAlign w:val="center"/>
          </w:tcPr>
          <w:p w14:paraId="7507179C" w14:textId="77777777" w:rsidR="007D6D46" w:rsidRPr="000D5EE8" w:rsidRDefault="00F65A95">
            <w:pPr>
              <w:spacing w:beforeAutospacing="1" w:afterAutospacing="1"/>
            </w:pPr>
            <w:r w:rsidRPr="000D5EE8">
              <w:rPr>
                <w:color w:val="000000"/>
                <w:sz w:val="22"/>
              </w:rPr>
              <w:t>Household Housing Unit</w:t>
            </w:r>
          </w:p>
        </w:tc>
        <w:tc>
          <w:tcPr>
            <w:tcW w:w="0" w:type="auto"/>
            <w:vAlign w:val="center"/>
          </w:tcPr>
          <w:p w14:paraId="2C21B0B6" w14:textId="77777777" w:rsidR="007D6D46" w:rsidRPr="000D5EE8" w:rsidRDefault="00F65A95">
            <w:pPr>
              <w:spacing w:beforeAutospacing="1" w:afterAutospacing="1"/>
            </w:pPr>
            <w:r w:rsidRPr="000D5EE8">
              <w:rPr>
                <w:color w:val="000000"/>
                <w:sz w:val="22"/>
              </w:rPr>
              <w:t>40</w:t>
            </w:r>
          </w:p>
        </w:tc>
        <w:tc>
          <w:tcPr>
            <w:tcW w:w="0" w:type="auto"/>
            <w:vAlign w:val="center"/>
          </w:tcPr>
          <w:p w14:paraId="23850552" w14:textId="77777777" w:rsidR="007D6D46" w:rsidRPr="000D5EE8" w:rsidRDefault="00F65A95">
            <w:pPr>
              <w:spacing w:beforeAutospacing="1" w:afterAutospacing="1"/>
            </w:pPr>
            <w:r w:rsidRPr="000D5EE8">
              <w:rPr>
                <w:color w:val="000000"/>
                <w:sz w:val="22"/>
              </w:rPr>
              <w:t>0</w:t>
            </w:r>
          </w:p>
        </w:tc>
        <w:tc>
          <w:tcPr>
            <w:tcW w:w="0" w:type="auto"/>
            <w:vAlign w:val="center"/>
          </w:tcPr>
          <w:p w14:paraId="4129CE0A" w14:textId="67A78F55" w:rsidR="007D6D46" w:rsidRPr="000D5EE8" w:rsidRDefault="00F65A95">
            <w:pPr>
              <w:spacing w:beforeAutospacing="1" w:afterAutospacing="1"/>
            </w:pPr>
            <w:r w:rsidRPr="000D5EE8">
              <w:rPr>
                <w:color w:val="000000"/>
                <w:sz w:val="22"/>
              </w:rPr>
              <w:t>0.00%</w:t>
            </w:r>
          </w:p>
        </w:tc>
        <w:tc>
          <w:tcPr>
            <w:tcW w:w="0" w:type="auto"/>
            <w:vAlign w:val="center"/>
          </w:tcPr>
          <w:p w14:paraId="7BD238C2" w14:textId="77777777" w:rsidR="007D6D46" w:rsidRPr="000D5EE8" w:rsidRDefault="00F65A95">
            <w:pPr>
              <w:spacing w:beforeAutospacing="1" w:afterAutospacing="1"/>
            </w:pPr>
            <w:r w:rsidRPr="000D5EE8">
              <w:rPr>
                <w:color w:val="000000"/>
                <w:sz w:val="22"/>
              </w:rPr>
              <w:t>10</w:t>
            </w:r>
          </w:p>
        </w:tc>
        <w:tc>
          <w:tcPr>
            <w:tcW w:w="0" w:type="auto"/>
            <w:vAlign w:val="center"/>
          </w:tcPr>
          <w:p w14:paraId="4AD87698" w14:textId="77777777" w:rsidR="007D6D46" w:rsidRPr="000D5EE8" w:rsidRDefault="00F65A95">
            <w:pPr>
              <w:spacing w:beforeAutospacing="1" w:afterAutospacing="1"/>
            </w:pPr>
            <w:r w:rsidRPr="000D5EE8">
              <w:rPr>
                <w:color w:val="000000"/>
                <w:sz w:val="22"/>
              </w:rPr>
              <w:t>0</w:t>
            </w:r>
          </w:p>
        </w:tc>
        <w:tc>
          <w:tcPr>
            <w:tcW w:w="0" w:type="auto"/>
            <w:vAlign w:val="center"/>
          </w:tcPr>
          <w:p w14:paraId="6D4A7251" w14:textId="2356344E" w:rsidR="007D6D46" w:rsidRPr="000D5EE8" w:rsidRDefault="00F65A95">
            <w:pPr>
              <w:spacing w:beforeAutospacing="1" w:afterAutospacing="1"/>
            </w:pPr>
            <w:r w:rsidRPr="000D5EE8">
              <w:rPr>
                <w:color w:val="000000"/>
                <w:sz w:val="22"/>
              </w:rPr>
              <w:t>0.00%</w:t>
            </w:r>
          </w:p>
        </w:tc>
      </w:tr>
      <w:tr w:rsidR="00A1130C" w:rsidRPr="000D5EE8" w14:paraId="59F7E005" w14:textId="77777777" w:rsidTr="00A1130C">
        <w:trPr>
          <w:cantSplit/>
        </w:trPr>
        <w:tc>
          <w:tcPr>
            <w:tcW w:w="1682" w:type="dxa"/>
            <w:vAlign w:val="center"/>
          </w:tcPr>
          <w:p w14:paraId="018F113E" w14:textId="77777777" w:rsidR="007D6D46" w:rsidRPr="000D5EE8" w:rsidRDefault="00F65A95">
            <w:pPr>
              <w:spacing w:beforeAutospacing="1" w:afterAutospacing="1"/>
            </w:pPr>
            <w:r w:rsidRPr="000D5EE8">
              <w:rPr>
                <w:color w:val="000000"/>
                <w:sz w:val="22"/>
              </w:rPr>
              <w:t>4B Affordable Rental Housing Opportunities</w:t>
            </w:r>
          </w:p>
        </w:tc>
        <w:tc>
          <w:tcPr>
            <w:tcW w:w="1427" w:type="dxa"/>
            <w:vAlign w:val="center"/>
          </w:tcPr>
          <w:p w14:paraId="68952C6C" w14:textId="77777777" w:rsidR="007D6D46" w:rsidRPr="000D5EE8" w:rsidRDefault="00F65A95">
            <w:pPr>
              <w:spacing w:beforeAutospacing="1" w:afterAutospacing="1"/>
            </w:pPr>
            <w:r w:rsidRPr="000D5EE8">
              <w:rPr>
                <w:color w:val="000000"/>
                <w:sz w:val="22"/>
              </w:rPr>
              <w:t>Affordable Housing</w:t>
            </w:r>
          </w:p>
        </w:tc>
        <w:tc>
          <w:tcPr>
            <w:tcW w:w="802" w:type="dxa"/>
            <w:vAlign w:val="center"/>
          </w:tcPr>
          <w:p w14:paraId="3DD60E37" w14:textId="25AFE7DA" w:rsidR="007D6D46" w:rsidRPr="000D5EE8" w:rsidRDefault="00F65A95">
            <w:pPr>
              <w:spacing w:beforeAutospacing="1" w:afterAutospacing="1"/>
            </w:pPr>
            <w:r w:rsidRPr="000D5EE8">
              <w:rPr>
                <w:color w:val="000000"/>
                <w:sz w:val="22"/>
              </w:rPr>
              <w:t>HOME</w:t>
            </w:r>
          </w:p>
        </w:tc>
        <w:tc>
          <w:tcPr>
            <w:tcW w:w="2839" w:type="dxa"/>
            <w:vAlign w:val="center"/>
          </w:tcPr>
          <w:p w14:paraId="57EC3742" w14:textId="77777777" w:rsidR="007D6D46" w:rsidRPr="000D5EE8" w:rsidRDefault="00F65A95">
            <w:pPr>
              <w:spacing w:beforeAutospacing="1" w:afterAutospacing="1"/>
            </w:pPr>
            <w:r w:rsidRPr="000D5EE8">
              <w:rPr>
                <w:color w:val="000000"/>
                <w:sz w:val="22"/>
              </w:rPr>
              <w:t>Rental units constructed</w:t>
            </w:r>
          </w:p>
        </w:tc>
        <w:tc>
          <w:tcPr>
            <w:tcW w:w="1272" w:type="dxa"/>
            <w:vAlign w:val="center"/>
          </w:tcPr>
          <w:p w14:paraId="1C10D2AB" w14:textId="77777777" w:rsidR="007D6D46" w:rsidRPr="000D5EE8" w:rsidRDefault="00F65A95">
            <w:pPr>
              <w:spacing w:beforeAutospacing="1" w:afterAutospacing="1"/>
            </w:pPr>
            <w:r w:rsidRPr="000D5EE8">
              <w:rPr>
                <w:color w:val="000000"/>
                <w:sz w:val="22"/>
              </w:rPr>
              <w:t>Household Housing Unit</w:t>
            </w:r>
          </w:p>
        </w:tc>
        <w:tc>
          <w:tcPr>
            <w:tcW w:w="0" w:type="auto"/>
            <w:vAlign w:val="center"/>
          </w:tcPr>
          <w:p w14:paraId="4C6EAEFB" w14:textId="77777777" w:rsidR="007D6D46" w:rsidRPr="000D5EE8" w:rsidRDefault="00F65A95">
            <w:pPr>
              <w:spacing w:beforeAutospacing="1" w:afterAutospacing="1"/>
            </w:pPr>
            <w:r w:rsidRPr="000D5EE8">
              <w:rPr>
                <w:color w:val="000000"/>
                <w:sz w:val="22"/>
              </w:rPr>
              <w:t>5</w:t>
            </w:r>
          </w:p>
        </w:tc>
        <w:tc>
          <w:tcPr>
            <w:tcW w:w="0" w:type="auto"/>
            <w:vAlign w:val="center"/>
          </w:tcPr>
          <w:p w14:paraId="4D3BAA40" w14:textId="77777777" w:rsidR="007D6D46" w:rsidRPr="000D5EE8" w:rsidRDefault="00F65A95">
            <w:pPr>
              <w:spacing w:beforeAutospacing="1" w:afterAutospacing="1"/>
            </w:pPr>
            <w:r w:rsidRPr="000D5EE8">
              <w:rPr>
                <w:color w:val="000000"/>
                <w:sz w:val="22"/>
              </w:rPr>
              <w:t>0</w:t>
            </w:r>
          </w:p>
        </w:tc>
        <w:tc>
          <w:tcPr>
            <w:tcW w:w="0" w:type="auto"/>
            <w:vAlign w:val="center"/>
          </w:tcPr>
          <w:p w14:paraId="04FF35A4" w14:textId="084D2459" w:rsidR="007D6D46" w:rsidRPr="000D5EE8" w:rsidRDefault="00F65A95">
            <w:pPr>
              <w:spacing w:beforeAutospacing="1" w:afterAutospacing="1"/>
            </w:pPr>
            <w:r w:rsidRPr="000D5EE8">
              <w:rPr>
                <w:color w:val="000000"/>
                <w:sz w:val="22"/>
              </w:rPr>
              <w:t>0.00%</w:t>
            </w:r>
          </w:p>
        </w:tc>
        <w:tc>
          <w:tcPr>
            <w:tcW w:w="0" w:type="auto"/>
            <w:vAlign w:val="center"/>
          </w:tcPr>
          <w:p w14:paraId="4DB986A1" w14:textId="77777777" w:rsidR="007D6D46" w:rsidRPr="000D5EE8" w:rsidRDefault="00F65A95">
            <w:pPr>
              <w:spacing w:beforeAutospacing="1" w:afterAutospacing="1"/>
            </w:pPr>
            <w:r w:rsidRPr="000D5EE8">
              <w:rPr>
                <w:color w:val="000000"/>
                <w:sz w:val="22"/>
              </w:rPr>
              <w:t xml:space="preserve"> </w:t>
            </w:r>
          </w:p>
        </w:tc>
        <w:tc>
          <w:tcPr>
            <w:tcW w:w="0" w:type="auto"/>
            <w:vAlign w:val="center"/>
          </w:tcPr>
          <w:p w14:paraId="616EB537" w14:textId="77777777" w:rsidR="007D6D46" w:rsidRPr="000D5EE8" w:rsidRDefault="00F65A95">
            <w:pPr>
              <w:spacing w:beforeAutospacing="1" w:afterAutospacing="1"/>
            </w:pPr>
            <w:r w:rsidRPr="000D5EE8">
              <w:rPr>
                <w:color w:val="000000"/>
                <w:sz w:val="22"/>
              </w:rPr>
              <w:t xml:space="preserve"> </w:t>
            </w:r>
          </w:p>
        </w:tc>
        <w:tc>
          <w:tcPr>
            <w:tcW w:w="0" w:type="auto"/>
            <w:vAlign w:val="center"/>
          </w:tcPr>
          <w:p w14:paraId="6F2AD9F1" w14:textId="77777777" w:rsidR="007D6D46" w:rsidRPr="000D5EE8" w:rsidRDefault="00F65A95">
            <w:pPr>
              <w:spacing w:beforeAutospacing="1" w:afterAutospacing="1"/>
            </w:pPr>
            <w:r w:rsidRPr="000D5EE8">
              <w:rPr>
                <w:color w:val="000000"/>
                <w:sz w:val="22"/>
              </w:rPr>
              <w:t xml:space="preserve"> </w:t>
            </w:r>
          </w:p>
        </w:tc>
      </w:tr>
      <w:tr w:rsidR="00A1130C" w:rsidRPr="000D5EE8" w14:paraId="78676A12" w14:textId="77777777" w:rsidTr="00A1130C">
        <w:trPr>
          <w:cantSplit/>
        </w:trPr>
        <w:tc>
          <w:tcPr>
            <w:tcW w:w="1682" w:type="dxa"/>
            <w:vAlign w:val="center"/>
          </w:tcPr>
          <w:p w14:paraId="155A0832" w14:textId="77777777" w:rsidR="007D6D46" w:rsidRPr="000D5EE8" w:rsidRDefault="00F65A95">
            <w:pPr>
              <w:spacing w:beforeAutospacing="1" w:afterAutospacing="1"/>
            </w:pPr>
            <w:r w:rsidRPr="000D5EE8">
              <w:rPr>
                <w:color w:val="000000"/>
                <w:sz w:val="22"/>
              </w:rPr>
              <w:t xml:space="preserve">4B Affordable Rental </w:t>
            </w:r>
            <w:r w:rsidRPr="000D5EE8">
              <w:rPr>
                <w:color w:val="000000"/>
                <w:sz w:val="22"/>
              </w:rPr>
              <w:t>Housing Opportunities</w:t>
            </w:r>
          </w:p>
        </w:tc>
        <w:tc>
          <w:tcPr>
            <w:tcW w:w="1427" w:type="dxa"/>
            <w:vAlign w:val="center"/>
          </w:tcPr>
          <w:p w14:paraId="39F91A9D" w14:textId="77777777" w:rsidR="007D6D46" w:rsidRPr="000D5EE8" w:rsidRDefault="00F65A95">
            <w:pPr>
              <w:spacing w:beforeAutospacing="1" w:afterAutospacing="1"/>
            </w:pPr>
            <w:r w:rsidRPr="000D5EE8">
              <w:rPr>
                <w:color w:val="000000"/>
                <w:sz w:val="22"/>
              </w:rPr>
              <w:t>Affordable Housing</w:t>
            </w:r>
          </w:p>
        </w:tc>
        <w:tc>
          <w:tcPr>
            <w:tcW w:w="802" w:type="dxa"/>
            <w:vAlign w:val="center"/>
          </w:tcPr>
          <w:p w14:paraId="247ED892" w14:textId="7A6EB703" w:rsidR="007D6D46" w:rsidRPr="000D5EE8" w:rsidRDefault="00F65A95">
            <w:pPr>
              <w:spacing w:beforeAutospacing="1" w:afterAutospacing="1"/>
            </w:pPr>
            <w:r w:rsidRPr="000D5EE8">
              <w:rPr>
                <w:color w:val="000000"/>
                <w:sz w:val="22"/>
              </w:rPr>
              <w:t>HOME</w:t>
            </w:r>
          </w:p>
        </w:tc>
        <w:tc>
          <w:tcPr>
            <w:tcW w:w="2839" w:type="dxa"/>
            <w:vAlign w:val="center"/>
          </w:tcPr>
          <w:p w14:paraId="31472338" w14:textId="77777777" w:rsidR="007D6D46" w:rsidRPr="000D5EE8" w:rsidRDefault="00F65A95">
            <w:pPr>
              <w:spacing w:beforeAutospacing="1" w:afterAutospacing="1"/>
            </w:pPr>
            <w:r w:rsidRPr="000D5EE8">
              <w:rPr>
                <w:color w:val="000000"/>
                <w:sz w:val="22"/>
              </w:rPr>
              <w:t>Rental units rehabilitated</w:t>
            </w:r>
          </w:p>
        </w:tc>
        <w:tc>
          <w:tcPr>
            <w:tcW w:w="1272" w:type="dxa"/>
            <w:vAlign w:val="center"/>
          </w:tcPr>
          <w:p w14:paraId="111EEE71" w14:textId="77777777" w:rsidR="007D6D46" w:rsidRPr="000D5EE8" w:rsidRDefault="00F65A95">
            <w:pPr>
              <w:spacing w:beforeAutospacing="1" w:afterAutospacing="1"/>
            </w:pPr>
            <w:r w:rsidRPr="000D5EE8">
              <w:rPr>
                <w:color w:val="000000"/>
                <w:sz w:val="22"/>
              </w:rPr>
              <w:t>Household Housing Unit</w:t>
            </w:r>
          </w:p>
        </w:tc>
        <w:tc>
          <w:tcPr>
            <w:tcW w:w="0" w:type="auto"/>
            <w:vAlign w:val="center"/>
          </w:tcPr>
          <w:p w14:paraId="6AAE2962" w14:textId="77777777" w:rsidR="007D6D46" w:rsidRPr="000D5EE8" w:rsidRDefault="00F65A95">
            <w:pPr>
              <w:spacing w:beforeAutospacing="1" w:afterAutospacing="1"/>
            </w:pPr>
            <w:r w:rsidRPr="000D5EE8">
              <w:rPr>
                <w:color w:val="000000"/>
                <w:sz w:val="22"/>
              </w:rPr>
              <w:t>10</w:t>
            </w:r>
          </w:p>
        </w:tc>
        <w:tc>
          <w:tcPr>
            <w:tcW w:w="0" w:type="auto"/>
            <w:vAlign w:val="center"/>
          </w:tcPr>
          <w:p w14:paraId="3676879E" w14:textId="77777777" w:rsidR="007D6D46" w:rsidRPr="000D5EE8" w:rsidRDefault="00F65A95">
            <w:pPr>
              <w:spacing w:beforeAutospacing="1" w:afterAutospacing="1"/>
            </w:pPr>
            <w:r w:rsidRPr="000D5EE8">
              <w:rPr>
                <w:color w:val="000000"/>
                <w:sz w:val="22"/>
              </w:rPr>
              <w:t>0</w:t>
            </w:r>
          </w:p>
        </w:tc>
        <w:tc>
          <w:tcPr>
            <w:tcW w:w="0" w:type="auto"/>
            <w:vAlign w:val="center"/>
          </w:tcPr>
          <w:p w14:paraId="7C3D8B44" w14:textId="127811F9" w:rsidR="007D6D46" w:rsidRPr="000D5EE8" w:rsidRDefault="00F65A95">
            <w:pPr>
              <w:spacing w:beforeAutospacing="1" w:afterAutospacing="1"/>
            </w:pPr>
            <w:r w:rsidRPr="000D5EE8">
              <w:rPr>
                <w:color w:val="000000"/>
                <w:sz w:val="22"/>
              </w:rPr>
              <w:t>0.00%</w:t>
            </w:r>
          </w:p>
        </w:tc>
        <w:tc>
          <w:tcPr>
            <w:tcW w:w="0" w:type="auto"/>
            <w:vAlign w:val="center"/>
          </w:tcPr>
          <w:p w14:paraId="6014ABDC" w14:textId="77777777" w:rsidR="007D6D46" w:rsidRPr="000D5EE8" w:rsidRDefault="00F65A95">
            <w:pPr>
              <w:spacing w:beforeAutospacing="1" w:afterAutospacing="1"/>
            </w:pPr>
            <w:r w:rsidRPr="000D5EE8">
              <w:rPr>
                <w:color w:val="000000"/>
                <w:sz w:val="22"/>
              </w:rPr>
              <w:t xml:space="preserve"> </w:t>
            </w:r>
          </w:p>
        </w:tc>
        <w:tc>
          <w:tcPr>
            <w:tcW w:w="0" w:type="auto"/>
            <w:vAlign w:val="center"/>
          </w:tcPr>
          <w:p w14:paraId="1411F004" w14:textId="77777777" w:rsidR="007D6D46" w:rsidRPr="000D5EE8" w:rsidRDefault="00F65A95">
            <w:pPr>
              <w:spacing w:beforeAutospacing="1" w:afterAutospacing="1"/>
            </w:pPr>
            <w:r w:rsidRPr="000D5EE8">
              <w:rPr>
                <w:color w:val="000000"/>
                <w:sz w:val="22"/>
              </w:rPr>
              <w:t xml:space="preserve"> </w:t>
            </w:r>
          </w:p>
        </w:tc>
        <w:tc>
          <w:tcPr>
            <w:tcW w:w="0" w:type="auto"/>
            <w:vAlign w:val="center"/>
          </w:tcPr>
          <w:p w14:paraId="0F317BCF" w14:textId="77777777" w:rsidR="007D6D46" w:rsidRPr="000D5EE8" w:rsidRDefault="00F65A95">
            <w:pPr>
              <w:spacing w:beforeAutospacing="1" w:afterAutospacing="1"/>
            </w:pPr>
            <w:r w:rsidRPr="000D5EE8">
              <w:rPr>
                <w:color w:val="000000"/>
                <w:sz w:val="22"/>
              </w:rPr>
              <w:t xml:space="preserve"> </w:t>
            </w:r>
          </w:p>
        </w:tc>
      </w:tr>
    </w:tbl>
    <w:p w14:paraId="325D2562" w14:textId="77777777" w:rsidR="007D6D46" w:rsidRPr="000D5EE8" w:rsidRDefault="00F65A95">
      <w:pPr>
        <w:pStyle w:val="Caption"/>
        <w:jc w:val="center"/>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1</w:t>
      </w:r>
      <w:r w:rsidRPr="000D5EE8">
        <w:rPr>
          <w:rFonts w:asciiTheme="minorHAnsi" w:hAnsiTheme="minorHAnsi"/>
        </w:rPr>
        <w:fldChar w:fldCharType="end"/>
      </w:r>
      <w:r w:rsidRPr="000D5EE8">
        <w:rPr>
          <w:rFonts w:asciiTheme="minorHAnsi" w:hAnsiTheme="minorHAnsi"/>
        </w:rPr>
        <w:t xml:space="preserve"> - Accomplishments – Program Year &amp; Strategic Plan to Date</w:t>
      </w:r>
    </w:p>
    <w:p w14:paraId="3A6FE935" w14:textId="77777777" w:rsidR="007D6D46" w:rsidRPr="000D5EE8" w:rsidRDefault="007D6D46"/>
    <w:p w14:paraId="72527077" w14:textId="77777777" w:rsidR="007D6D46" w:rsidRPr="000D5EE8" w:rsidRDefault="007D6D46">
      <w:pPr>
        <w:spacing w:after="0" w:line="240" w:lineRule="auto"/>
      </w:pPr>
    </w:p>
    <w:p w14:paraId="5FB179BE" w14:textId="77777777" w:rsidR="007D6D46" w:rsidRPr="000D5EE8" w:rsidRDefault="00F65A95" w:rsidP="00131C39">
      <w:pPr>
        <w:keepNext/>
        <w:widowControl w:val="0"/>
        <w:jc w:val="both"/>
        <w:rPr>
          <w:b/>
          <w:sz w:val="24"/>
          <w:szCs w:val="24"/>
        </w:rPr>
      </w:pPr>
      <w:r w:rsidRPr="000D5EE8">
        <w:rPr>
          <w:b/>
          <w:sz w:val="24"/>
          <w:szCs w:val="24"/>
        </w:rPr>
        <w:t xml:space="preserve">Assess how the jurisdiction’s use of funds, particularly CDBG, addresses the priorities and specific objectives identified in the plan, giving special attention to the highest priority </w:t>
      </w:r>
      <w:r w:rsidRPr="000D5EE8">
        <w:rPr>
          <w:b/>
          <w:sz w:val="24"/>
          <w:szCs w:val="24"/>
        </w:rPr>
        <w:t>activities identified.</w:t>
      </w:r>
    </w:p>
    <w:p w14:paraId="1738C5F2" w14:textId="6D441AD2" w:rsidR="00D568AE" w:rsidRPr="000D5EE8" w:rsidRDefault="00D568AE" w:rsidP="00131C39">
      <w:pPr>
        <w:keepNext/>
        <w:widowControl w:val="0"/>
        <w:spacing w:beforeAutospacing="1" w:afterAutospacing="1"/>
        <w:jc w:val="both"/>
      </w:pPr>
      <w:r w:rsidRPr="000D5EE8">
        <w:t xml:space="preserve">PY 2023 is the third program year of the 2021-2025 Consolidated Plan, and the County has identified the following as priority needs for the community: Expand &amp; Improve Public Facilities, Reduce Slum &amp; Blight in Residential Areas, Public Services &amp; Quality of Life Improvements and Affordable Housing Development and Preservation.  CDBG funded activities must address one of these needs as well as primarily benefit LMI </w:t>
      </w:r>
      <w:r w:rsidRPr="000D5EE8">
        <w:lastRenderedPageBreak/>
        <w:t>persons or special needs populations.</w:t>
      </w:r>
    </w:p>
    <w:p w14:paraId="780E9EB7" w14:textId="55D6AC84" w:rsidR="00D568AE" w:rsidRPr="000D5EE8" w:rsidRDefault="00D568AE" w:rsidP="00131C39">
      <w:pPr>
        <w:keepNext/>
        <w:widowControl w:val="0"/>
        <w:spacing w:beforeAutospacing="1" w:afterAutospacing="1"/>
        <w:jc w:val="both"/>
      </w:pPr>
      <w:r w:rsidRPr="000D5EE8">
        <w:t>In PY 2023, the County worked to address the needs of the community through public facility improvement</w:t>
      </w:r>
      <w:r w:rsidR="0043619E">
        <w:t>s and</w:t>
      </w:r>
      <w:r w:rsidRPr="000D5EE8">
        <w:t xml:space="preserve"> demolition activities.  These funded activities were developed through the community’s desire to see impacts made towards the identified priority needs in the Consolidated Plan.  The use of CDBG funds for the program year is outlined below:</w:t>
      </w:r>
    </w:p>
    <w:p w14:paraId="63EBCF76" w14:textId="15ECD0E3" w:rsidR="00D568AE" w:rsidRPr="000D5EE8" w:rsidRDefault="00D568AE" w:rsidP="00131C39">
      <w:pPr>
        <w:keepNext/>
        <w:widowControl w:val="0"/>
        <w:spacing w:beforeAutospacing="1" w:afterAutospacing="1"/>
        <w:jc w:val="both"/>
      </w:pPr>
      <w:r w:rsidRPr="000D5EE8">
        <w:t>Public Facility and Infrastructure Improvements: $1,307,609.82 (80.8%)</w:t>
      </w:r>
    </w:p>
    <w:p w14:paraId="269EFC8D" w14:textId="64B231F1" w:rsidR="00D568AE" w:rsidRPr="000D5EE8" w:rsidRDefault="00D568AE" w:rsidP="00131C39">
      <w:pPr>
        <w:keepNext/>
        <w:widowControl w:val="0"/>
        <w:spacing w:beforeAutospacing="1" w:afterAutospacing="1"/>
        <w:jc w:val="both"/>
      </w:pPr>
      <w:r w:rsidRPr="000D5EE8">
        <w:t>Demolition: $26,000.00 (1.6%)</w:t>
      </w:r>
    </w:p>
    <w:p w14:paraId="71091AF1" w14:textId="0D7920C7" w:rsidR="00D568AE" w:rsidRPr="000D5EE8" w:rsidRDefault="00D568AE" w:rsidP="00131C39">
      <w:pPr>
        <w:keepNext/>
        <w:widowControl w:val="0"/>
        <w:spacing w:beforeAutospacing="1" w:afterAutospacing="1"/>
        <w:jc w:val="both"/>
      </w:pPr>
      <w:r w:rsidRPr="000D5EE8">
        <w:t>Public Services: $11,400.00 (0.7%)</w:t>
      </w:r>
    </w:p>
    <w:p w14:paraId="6882BACE" w14:textId="347C12E9" w:rsidR="00D568AE" w:rsidRPr="000D5EE8" w:rsidRDefault="00D568AE" w:rsidP="00131C39">
      <w:pPr>
        <w:keepNext/>
        <w:widowControl w:val="0"/>
        <w:spacing w:beforeAutospacing="1" w:afterAutospacing="1"/>
        <w:jc w:val="both"/>
      </w:pPr>
      <w:r w:rsidRPr="000D5EE8">
        <w:t>Administration of the CDBG Program: $273,441.85 (16.9%)</w:t>
      </w:r>
    </w:p>
    <w:p w14:paraId="7A4561F9" w14:textId="03D3CDAA" w:rsidR="00D568AE" w:rsidRPr="000D5EE8" w:rsidRDefault="00D568AE" w:rsidP="00131C39">
      <w:pPr>
        <w:keepNext/>
        <w:widowControl w:val="0"/>
        <w:spacing w:beforeAutospacing="1" w:afterAutospacing="1"/>
        <w:jc w:val="both"/>
      </w:pPr>
      <w:r w:rsidRPr="000D5EE8">
        <w:t>Total CDBG in PY 202</w:t>
      </w:r>
      <w:r w:rsidR="0043619E">
        <w:t>3</w:t>
      </w:r>
      <w:r w:rsidRPr="000D5EE8">
        <w:t>: $1,618,451.67</w:t>
      </w:r>
    </w:p>
    <w:p w14:paraId="52CC984C" w14:textId="316A8DFF" w:rsidR="00D568AE" w:rsidRPr="000D5EE8" w:rsidRDefault="00D568AE" w:rsidP="00131C39">
      <w:pPr>
        <w:keepNext/>
        <w:widowControl w:val="0"/>
        <w:spacing w:beforeAutospacing="1" w:afterAutospacing="1"/>
        <w:jc w:val="both"/>
      </w:pPr>
      <w:r w:rsidRPr="000D5EE8">
        <w:rPr>
          <w:b/>
        </w:rPr>
        <w:t>PY 2023 PR-23 and CR-05 Goals and Outcomes Table Comparison</w:t>
      </w:r>
    </w:p>
    <w:p w14:paraId="0DFB8BC8" w14:textId="77777777" w:rsidR="00D568AE" w:rsidRPr="000D5EE8" w:rsidRDefault="00D568AE" w:rsidP="00131C39">
      <w:pPr>
        <w:keepNext/>
        <w:widowControl w:val="0"/>
        <w:spacing w:beforeAutospacing="1" w:afterAutospacing="1"/>
        <w:jc w:val="both"/>
      </w:pPr>
      <w:r w:rsidRPr="000D5EE8">
        <w:rPr>
          <w:u w:val="single"/>
        </w:rPr>
        <w:t>1A Improve Access to Public Facilities</w:t>
      </w:r>
    </w:p>
    <w:p w14:paraId="062E27EA" w14:textId="6F85A661" w:rsidR="00D568AE" w:rsidRPr="000D5EE8" w:rsidRDefault="00D568AE" w:rsidP="00131C39">
      <w:pPr>
        <w:keepNext/>
        <w:widowControl w:val="0"/>
        <w:spacing w:beforeAutospacing="1" w:afterAutospacing="1"/>
        <w:jc w:val="both"/>
      </w:pPr>
      <w:r w:rsidRPr="000D5EE8">
        <w:t xml:space="preserve">The County had a goal to assist </w:t>
      </w:r>
      <w:r w:rsidRPr="000D5EE8">
        <w:rPr>
          <w:color w:val="000000"/>
        </w:rPr>
        <w:t>18,900 individuals living in low/mod areas</w:t>
      </w:r>
      <w:r w:rsidR="005E1BBC" w:rsidRPr="000D5EE8">
        <w:rPr>
          <w:color w:val="000000"/>
        </w:rPr>
        <w:t xml:space="preserve"> with public facility improvements</w:t>
      </w:r>
      <w:r w:rsidRPr="000D5EE8">
        <w:rPr>
          <w:color w:val="000000"/>
        </w:rPr>
        <w:t xml:space="preserve"> and exceeded this goal with an estimated 20,908 persons assisted. These activities </w:t>
      </w:r>
      <w:r w:rsidR="005E1BBC" w:rsidRPr="000D5EE8">
        <w:rPr>
          <w:color w:val="000000"/>
        </w:rPr>
        <w:t>included neighborhood center improvements at the Tri-Community Center, Cross Community Center, the American Legion Hut, the Bonneau Beach Civic Club, A Fathers Place, Hell Hole Community Center, and the Berkeley County Senior Center.  The County also funded facility improvements at homeless shelters run by Angel Wings Foundation and Changed Lives Ministry.</w:t>
      </w:r>
    </w:p>
    <w:p w14:paraId="33BDEE96" w14:textId="77777777" w:rsidR="00D568AE" w:rsidRPr="000D5EE8" w:rsidRDefault="00D568AE" w:rsidP="00131C39">
      <w:pPr>
        <w:keepNext/>
        <w:widowControl w:val="0"/>
        <w:spacing w:beforeAutospacing="1" w:afterAutospacing="1"/>
        <w:jc w:val="both"/>
      </w:pPr>
      <w:r w:rsidRPr="000D5EE8">
        <w:rPr>
          <w:u w:val="single"/>
        </w:rPr>
        <w:t>2A Reduce Slum &amp; Blight in Residential Areas</w:t>
      </w:r>
    </w:p>
    <w:p w14:paraId="1876BB46" w14:textId="76686F37" w:rsidR="00D568AE" w:rsidRPr="000D5EE8" w:rsidRDefault="00D568AE" w:rsidP="00131C39">
      <w:pPr>
        <w:keepNext/>
        <w:widowControl w:val="0"/>
        <w:spacing w:beforeAutospacing="1" w:afterAutospacing="1"/>
        <w:jc w:val="both"/>
      </w:pPr>
      <w:r w:rsidRPr="000D5EE8">
        <w:t>The County had a goal to demolish 7 buildings in Jamestown, and these activities are still underway.  The County anticipates that these activities will be completed and reported in the next CAPER.</w:t>
      </w:r>
    </w:p>
    <w:p w14:paraId="1DFB2A8C" w14:textId="77777777" w:rsidR="00D568AE" w:rsidRPr="000D5EE8" w:rsidRDefault="00D568AE" w:rsidP="00D568AE">
      <w:pPr>
        <w:keepNext/>
        <w:widowControl w:val="0"/>
        <w:spacing w:beforeAutospacing="1" w:afterAutospacing="1"/>
      </w:pPr>
      <w:r w:rsidRPr="000D5EE8">
        <w:rPr>
          <w:u w:val="single"/>
        </w:rPr>
        <w:lastRenderedPageBreak/>
        <w:t>3A Provide Supportive Services for Special Needs</w:t>
      </w:r>
    </w:p>
    <w:p w14:paraId="479C0697" w14:textId="79005C17" w:rsidR="00D568AE" w:rsidRPr="000D5EE8" w:rsidRDefault="00D568AE" w:rsidP="00D568AE">
      <w:pPr>
        <w:keepNext/>
        <w:widowControl w:val="0"/>
        <w:spacing w:beforeAutospacing="1" w:afterAutospacing="1"/>
      </w:pPr>
      <w:r w:rsidRPr="000D5EE8">
        <w:t>There were no outcomes for this goal in PY 202</w:t>
      </w:r>
      <w:r w:rsidR="00986864" w:rsidRPr="000D5EE8">
        <w:t>3</w:t>
      </w:r>
      <w:r w:rsidR="00D5166F" w:rsidRPr="000D5EE8">
        <w:t>.</w:t>
      </w:r>
    </w:p>
    <w:p w14:paraId="47B59E81" w14:textId="77777777" w:rsidR="00D568AE" w:rsidRPr="000D5EE8" w:rsidRDefault="00D568AE" w:rsidP="00D568AE">
      <w:pPr>
        <w:keepNext/>
        <w:widowControl w:val="0"/>
        <w:spacing w:beforeAutospacing="1" w:afterAutospacing="1"/>
      </w:pPr>
      <w:r w:rsidRPr="000D5EE8">
        <w:rPr>
          <w:u w:val="single"/>
        </w:rPr>
        <w:t>3B Provide Vital Services for LMI Households</w:t>
      </w:r>
    </w:p>
    <w:p w14:paraId="47B4FB41" w14:textId="77777777" w:rsidR="0043619E" w:rsidRPr="000D5EE8" w:rsidRDefault="0043619E" w:rsidP="0043619E">
      <w:pPr>
        <w:keepNext/>
        <w:widowControl w:val="0"/>
        <w:spacing w:beforeAutospacing="1" w:afterAutospacing="1"/>
      </w:pPr>
      <w:r w:rsidRPr="000D5EE8">
        <w:t>There were no outcomes for this goal in PY 2023.</w:t>
      </w:r>
    </w:p>
    <w:p w14:paraId="02672981" w14:textId="77777777" w:rsidR="00D568AE" w:rsidRPr="000D5EE8" w:rsidRDefault="00D568AE" w:rsidP="00131C39">
      <w:pPr>
        <w:keepNext/>
        <w:widowControl w:val="0"/>
        <w:spacing w:beforeAutospacing="1" w:afterAutospacing="1"/>
        <w:jc w:val="both"/>
      </w:pPr>
      <w:r w:rsidRPr="000D5EE8">
        <w:rPr>
          <w:u w:val="single"/>
        </w:rPr>
        <w:t>3C Provide for Improvements to Owner-occupied Housing</w:t>
      </w:r>
    </w:p>
    <w:p w14:paraId="4AAFFB80" w14:textId="69D4DB60" w:rsidR="00D568AE" w:rsidRPr="000D5EE8" w:rsidRDefault="00D568AE" w:rsidP="00131C39">
      <w:pPr>
        <w:keepNext/>
        <w:widowControl w:val="0"/>
        <w:spacing w:beforeAutospacing="1" w:afterAutospacing="1"/>
        <w:jc w:val="both"/>
      </w:pPr>
      <w:r w:rsidRPr="000D5EE8">
        <w:t>There were no outcomes for this goal in PY 202</w:t>
      </w:r>
      <w:r w:rsidR="00D5166F" w:rsidRPr="000D5EE8">
        <w:t>3.</w:t>
      </w:r>
    </w:p>
    <w:p w14:paraId="5C503BD6" w14:textId="77777777" w:rsidR="00D568AE" w:rsidRPr="000D5EE8" w:rsidRDefault="00D568AE" w:rsidP="00131C39">
      <w:pPr>
        <w:keepNext/>
        <w:widowControl w:val="0"/>
        <w:spacing w:beforeAutospacing="1" w:afterAutospacing="1"/>
        <w:jc w:val="both"/>
      </w:pPr>
      <w:r w:rsidRPr="000D5EE8">
        <w:rPr>
          <w:u w:val="single"/>
        </w:rPr>
        <w:t>4A Affordable Owner-Occupied Housing Opportunities</w:t>
      </w:r>
    </w:p>
    <w:p w14:paraId="0D146586" w14:textId="7DB29E44" w:rsidR="00D568AE" w:rsidRPr="000D5EE8" w:rsidRDefault="00D568AE" w:rsidP="00131C39">
      <w:pPr>
        <w:keepNext/>
        <w:widowControl w:val="0"/>
        <w:spacing w:beforeAutospacing="1" w:afterAutospacing="1"/>
        <w:jc w:val="both"/>
      </w:pPr>
      <w:r w:rsidRPr="000D5EE8">
        <w:t xml:space="preserve">The County had a goal to add </w:t>
      </w:r>
      <w:r w:rsidR="00C47C95" w:rsidRPr="000D5EE8">
        <w:t>2</w:t>
      </w:r>
      <w:r w:rsidRPr="000D5EE8">
        <w:t xml:space="preserve"> housing units </w:t>
      </w:r>
      <w:r w:rsidR="00D5166F" w:rsidRPr="000D5EE8">
        <w:t>and rehab 10 homeowner housing units in</w:t>
      </w:r>
      <w:r w:rsidRPr="000D5EE8">
        <w:t xml:space="preserve"> PY 202</w:t>
      </w:r>
      <w:r w:rsidR="00D5166F" w:rsidRPr="000D5EE8">
        <w:t>3</w:t>
      </w:r>
      <w:r w:rsidRPr="000D5EE8">
        <w:t>.  Unfortunately this goal has not been achieved yet. This goal is associated with the new HOME program which the County is still setting up.</w:t>
      </w:r>
      <w:r w:rsidR="00F83074" w:rsidRPr="000D5EE8">
        <w:t xml:space="preserve">  Funds that have been programmed into these activities are still underway, and the County anticipates reporting on these outcomes in the next CAPER.</w:t>
      </w:r>
    </w:p>
    <w:p w14:paraId="628784EB" w14:textId="77777777" w:rsidR="00D568AE" w:rsidRPr="000D5EE8" w:rsidRDefault="00D568AE" w:rsidP="00D568AE">
      <w:pPr>
        <w:keepNext/>
        <w:widowControl w:val="0"/>
        <w:spacing w:beforeAutospacing="1" w:afterAutospacing="1"/>
      </w:pPr>
      <w:r w:rsidRPr="000D5EE8">
        <w:rPr>
          <w:u w:val="single"/>
        </w:rPr>
        <w:t>4B Affordable Rental Housing Opportunities:</w:t>
      </w:r>
    </w:p>
    <w:p w14:paraId="040310E7" w14:textId="336FA9EF" w:rsidR="00D568AE" w:rsidRPr="000D5EE8" w:rsidRDefault="00D568AE" w:rsidP="00D568AE">
      <w:pPr>
        <w:keepNext/>
        <w:widowControl w:val="0"/>
        <w:spacing w:beforeAutospacing="1" w:afterAutospacing="1"/>
      </w:pPr>
      <w:r w:rsidRPr="000D5EE8">
        <w:t>There were no outcomes for this goal in PY 202</w:t>
      </w:r>
      <w:r w:rsidR="00D5166F" w:rsidRPr="000D5EE8">
        <w:t>3</w:t>
      </w:r>
      <w:r w:rsidRPr="000D5EE8">
        <w:t>. .</w:t>
      </w:r>
    </w:p>
    <w:p w14:paraId="3698593F" w14:textId="77777777" w:rsidR="007D6D46" w:rsidRPr="000D5EE8" w:rsidRDefault="007D6D46">
      <w:pPr>
        <w:keepNext/>
        <w:widowControl w:val="0"/>
      </w:pPr>
    </w:p>
    <w:p w14:paraId="0DA49CF5" w14:textId="77777777" w:rsidR="007D6D46" w:rsidRPr="000D5EE8" w:rsidRDefault="007D6D46">
      <w:pPr>
        <w:keepNext/>
        <w:widowControl w:val="0"/>
        <w:spacing w:line="204" w:lineRule="auto"/>
        <w:rPr>
          <w:b/>
          <w:sz w:val="24"/>
          <w:szCs w:val="24"/>
        </w:rPr>
      </w:pPr>
    </w:p>
    <w:p w14:paraId="7F261906" w14:textId="77777777" w:rsidR="007D6D46" w:rsidRPr="000D5EE8" w:rsidRDefault="007D6D46">
      <w:pPr>
        <w:rPr>
          <w:b/>
          <w:i/>
          <w:sz w:val="26"/>
          <w:szCs w:val="26"/>
        </w:rPr>
        <w:sectPr w:rsidR="007D6D46" w:rsidRPr="000D5EE8">
          <w:pgSz w:w="15840" w:h="12240" w:orient="landscape"/>
          <w:pgMar w:top="1440" w:right="1440" w:bottom="1440" w:left="1440" w:header="720" w:footer="720" w:gutter="0"/>
          <w:cols w:space="720"/>
          <w:docGrid w:linePitch="360"/>
        </w:sectPr>
      </w:pPr>
    </w:p>
    <w:p w14:paraId="739AF9F5" w14:textId="77777777" w:rsidR="007D6D46" w:rsidRPr="000D5EE8" w:rsidRDefault="00F65A95">
      <w:pPr>
        <w:pStyle w:val="Heading2"/>
        <w:rPr>
          <w:rFonts w:asciiTheme="minorHAnsi" w:hAnsiTheme="minorHAnsi"/>
          <w:i w:val="0"/>
        </w:rPr>
      </w:pPr>
      <w:bookmarkStart w:id="1" w:name="_Toc175515431"/>
      <w:bookmarkStart w:id="2" w:name="_Toc309810474"/>
      <w:r w:rsidRPr="000D5EE8">
        <w:rPr>
          <w:rFonts w:asciiTheme="minorHAnsi" w:hAnsiTheme="minorHAnsi"/>
          <w:i w:val="0"/>
        </w:rPr>
        <w:lastRenderedPageBreak/>
        <w:t xml:space="preserve">CR-10 - Racial and </w:t>
      </w:r>
      <w:r w:rsidRPr="000D5EE8">
        <w:rPr>
          <w:rFonts w:asciiTheme="minorHAnsi" w:hAnsiTheme="minorHAnsi"/>
          <w:i w:val="0"/>
        </w:rPr>
        <w:t>Ethnic composition of families assisted</w:t>
      </w:r>
      <w:bookmarkEnd w:id="1"/>
    </w:p>
    <w:p w14:paraId="1B61520A" w14:textId="0517B84B" w:rsidR="007D6D46" w:rsidRPr="0043619E" w:rsidRDefault="00F65A95" w:rsidP="0043619E">
      <w:pPr>
        <w:keepNext/>
        <w:widowControl w:val="0"/>
        <w:jc w:val="both"/>
        <w:rPr>
          <w:b/>
          <w:sz w:val="24"/>
          <w:szCs w:val="24"/>
        </w:rPr>
      </w:pPr>
      <w:r w:rsidRPr="000D5EE8">
        <w:rPr>
          <w:b/>
          <w:sz w:val="24"/>
          <w:szCs w:val="24"/>
        </w:rPr>
        <w:t xml:space="preserve">Describe the families assisted (including the racial and ethnic status of families assisted). 91.520(a) </w:t>
      </w:r>
    </w:p>
    <w:tbl>
      <w:tblPr>
        <w:tblW w:w="4176"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4707"/>
        <w:gridCol w:w="1551"/>
        <w:gridCol w:w="1551"/>
      </w:tblGrid>
      <w:tr w:rsidR="007D6D46" w:rsidRPr="000D5EE8" w14:paraId="3C29CD7B" w14:textId="77777777" w:rsidTr="00347524">
        <w:trPr>
          <w:cantSplit/>
        </w:trPr>
        <w:tc>
          <w:tcPr>
            <w:tcW w:w="3014" w:type="pct"/>
          </w:tcPr>
          <w:p w14:paraId="7F950F03" w14:textId="77777777" w:rsidR="007D6D46" w:rsidRPr="000D5EE8" w:rsidRDefault="007D6D46">
            <w:pPr>
              <w:spacing w:after="0"/>
              <w:rPr>
                <w:b/>
              </w:rPr>
            </w:pPr>
          </w:p>
        </w:tc>
        <w:tc>
          <w:tcPr>
            <w:tcW w:w="993" w:type="pct"/>
          </w:tcPr>
          <w:p w14:paraId="146DEDF0" w14:textId="77777777" w:rsidR="007D6D46" w:rsidRPr="000D5EE8" w:rsidRDefault="00F65A95">
            <w:pPr>
              <w:spacing w:after="0"/>
              <w:jc w:val="center"/>
              <w:rPr>
                <w:b/>
              </w:rPr>
            </w:pPr>
            <w:r w:rsidRPr="000D5EE8">
              <w:rPr>
                <w:b/>
              </w:rPr>
              <w:t>CDBG</w:t>
            </w:r>
          </w:p>
        </w:tc>
        <w:tc>
          <w:tcPr>
            <w:tcW w:w="993" w:type="pct"/>
          </w:tcPr>
          <w:p w14:paraId="584DCFCD" w14:textId="77777777" w:rsidR="007D6D46" w:rsidRPr="000D5EE8" w:rsidRDefault="00F65A95">
            <w:pPr>
              <w:spacing w:after="0"/>
              <w:jc w:val="center"/>
              <w:rPr>
                <w:b/>
              </w:rPr>
            </w:pPr>
            <w:r w:rsidRPr="000D5EE8">
              <w:rPr>
                <w:b/>
              </w:rPr>
              <w:t>HOME</w:t>
            </w:r>
          </w:p>
        </w:tc>
      </w:tr>
      <w:tr w:rsidR="007D6D46" w:rsidRPr="000D5EE8" w14:paraId="314D483B" w14:textId="77777777" w:rsidTr="00347524">
        <w:trPr>
          <w:cantSplit/>
        </w:trPr>
        <w:tc>
          <w:tcPr>
            <w:tcW w:w="3014" w:type="pct"/>
            <w:vAlign w:val="bottom"/>
          </w:tcPr>
          <w:p w14:paraId="2ABCB1A4" w14:textId="77777777" w:rsidR="007D6D46" w:rsidRPr="000D5EE8" w:rsidRDefault="00F65A95">
            <w:pPr>
              <w:spacing w:beforeAutospacing="1" w:afterAutospacing="1"/>
            </w:pPr>
            <w:r w:rsidRPr="000D5EE8">
              <w:rPr>
                <w:color w:val="000000"/>
              </w:rPr>
              <w:t>White</w:t>
            </w:r>
          </w:p>
        </w:tc>
        <w:tc>
          <w:tcPr>
            <w:tcW w:w="993" w:type="pct"/>
            <w:vAlign w:val="bottom"/>
          </w:tcPr>
          <w:p w14:paraId="23F79EC5" w14:textId="77777777" w:rsidR="007D6D46" w:rsidRPr="000D5EE8" w:rsidRDefault="00F65A95">
            <w:pPr>
              <w:spacing w:beforeAutospacing="1" w:afterAutospacing="1"/>
              <w:jc w:val="right"/>
            </w:pPr>
            <w:r w:rsidRPr="000D5EE8">
              <w:rPr>
                <w:color w:val="000000"/>
              </w:rPr>
              <w:t>230</w:t>
            </w:r>
          </w:p>
        </w:tc>
        <w:tc>
          <w:tcPr>
            <w:tcW w:w="993" w:type="pct"/>
            <w:vAlign w:val="bottom"/>
          </w:tcPr>
          <w:p w14:paraId="6D92BC43" w14:textId="77777777" w:rsidR="007D6D46" w:rsidRPr="000D5EE8" w:rsidRDefault="00F65A95">
            <w:pPr>
              <w:spacing w:beforeAutospacing="1" w:afterAutospacing="1"/>
              <w:jc w:val="right"/>
            </w:pPr>
            <w:r w:rsidRPr="000D5EE8">
              <w:rPr>
                <w:color w:val="000000"/>
              </w:rPr>
              <w:t>0</w:t>
            </w:r>
          </w:p>
        </w:tc>
      </w:tr>
      <w:tr w:rsidR="007D6D46" w:rsidRPr="000D5EE8" w14:paraId="2B2933B4" w14:textId="77777777" w:rsidTr="00347524">
        <w:trPr>
          <w:cantSplit/>
        </w:trPr>
        <w:tc>
          <w:tcPr>
            <w:tcW w:w="3014" w:type="pct"/>
            <w:vAlign w:val="bottom"/>
          </w:tcPr>
          <w:p w14:paraId="7CD8DCDE" w14:textId="77777777" w:rsidR="007D6D46" w:rsidRPr="000D5EE8" w:rsidRDefault="00F65A95">
            <w:pPr>
              <w:spacing w:beforeAutospacing="1" w:afterAutospacing="1"/>
            </w:pPr>
            <w:r w:rsidRPr="000D5EE8">
              <w:rPr>
                <w:color w:val="000000"/>
              </w:rPr>
              <w:t>Black or African American</w:t>
            </w:r>
          </w:p>
        </w:tc>
        <w:tc>
          <w:tcPr>
            <w:tcW w:w="993" w:type="pct"/>
            <w:vAlign w:val="bottom"/>
          </w:tcPr>
          <w:p w14:paraId="269E1DE5" w14:textId="77777777" w:rsidR="007D6D46" w:rsidRPr="000D5EE8" w:rsidRDefault="00F65A95">
            <w:pPr>
              <w:spacing w:beforeAutospacing="1" w:afterAutospacing="1"/>
              <w:jc w:val="right"/>
            </w:pPr>
            <w:r w:rsidRPr="000D5EE8">
              <w:rPr>
                <w:color w:val="000000"/>
              </w:rPr>
              <w:t>201</w:t>
            </w:r>
          </w:p>
        </w:tc>
        <w:tc>
          <w:tcPr>
            <w:tcW w:w="993" w:type="pct"/>
            <w:vAlign w:val="bottom"/>
          </w:tcPr>
          <w:p w14:paraId="1AEDAD97" w14:textId="77777777" w:rsidR="007D6D46" w:rsidRPr="000D5EE8" w:rsidRDefault="00F65A95">
            <w:pPr>
              <w:spacing w:beforeAutospacing="1" w:afterAutospacing="1"/>
              <w:jc w:val="right"/>
            </w:pPr>
            <w:r w:rsidRPr="000D5EE8">
              <w:rPr>
                <w:color w:val="000000"/>
              </w:rPr>
              <w:t>0</w:t>
            </w:r>
          </w:p>
        </w:tc>
      </w:tr>
      <w:tr w:rsidR="007D6D46" w:rsidRPr="000D5EE8" w14:paraId="6EB70674" w14:textId="77777777" w:rsidTr="00347524">
        <w:trPr>
          <w:cantSplit/>
        </w:trPr>
        <w:tc>
          <w:tcPr>
            <w:tcW w:w="3014" w:type="pct"/>
            <w:vAlign w:val="bottom"/>
          </w:tcPr>
          <w:p w14:paraId="66B13C8E" w14:textId="77777777" w:rsidR="007D6D46" w:rsidRPr="000D5EE8" w:rsidRDefault="00F65A95">
            <w:pPr>
              <w:spacing w:beforeAutospacing="1" w:afterAutospacing="1"/>
            </w:pPr>
            <w:r w:rsidRPr="000D5EE8">
              <w:rPr>
                <w:color w:val="000000"/>
              </w:rPr>
              <w:t>Asian</w:t>
            </w:r>
          </w:p>
        </w:tc>
        <w:tc>
          <w:tcPr>
            <w:tcW w:w="993" w:type="pct"/>
            <w:vAlign w:val="bottom"/>
          </w:tcPr>
          <w:p w14:paraId="386D0E52" w14:textId="77777777" w:rsidR="007D6D46" w:rsidRPr="000D5EE8" w:rsidRDefault="00F65A95">
            <w:pPr>
              <w:spacing w:beforeAutospacing="1" w:afterAutospacing="1"/>
              <w:jc w:val="right"/>
            </w:pPr>
            <w:r w:rsidRPr="000D5EE8">
              <w:rPr>
                <w:color w:val="000000"/>
              </w:rPr>
              <w:t>0</w:t>
            </w:r>
          </w:p>
        </w:tc>
        <w:tc>
          <w:tcPr>
            <w:tcW w:w="993" w:type="pct"/>
            <w:vAlign w:val="bottom"/>
          </w:tcPr>
          <w:p w14:paraId="4ACB277F" w14:textId="77777777" w:rsidR="007D6D46" w:rsidRPr="000D5EE8" w:rsidRDefault="00F65A95">
            <w:pPr>
              <w:spacing w:beforeAutospacing="1" w:afterAutospacing="1"/>
              <w:jc w:val="right"/>
            </w:pPr>
            <w:r w:rsidRPr="000D5EE8">
              <w:rPr>
                <w:color w:val="000000"/>
              </w:rPr>
              <w:t>0</w:t>
            </w:r>
          </w:p>
        </w:tc>
      </w:tr>
      <w:tr w:rsidR="007D6D46" w:rsidRPr="000D5EE8" w14:paraId="63DE9588" w14:textId="77777777" w:rsidTr="00347524">
        <w:trPr>
          <w:cantSplit/>
        </w:trPr>
        <w:tc>
          <w:tcPr>
            <w:tcW w:w="3014" w:type="pct"/>
            <w:vAlign w:val="bottom"/>
          </w:tcPr>
          <w:p w14:paraId="7E7F8FBD" w14:textId="77777777" w:rsidR="007D6D46" w:rsidRPr="000D5EE8" w:rsidRDefault="00F65A95">
            <w:pPr>
              <w:spacing w:beforeAutospacing="1" w:afterAutospacing="1"/>
            </w:pPr>
            <w:r w:rsidRPr="000D5EE8">
              <w:rPr>
                <w:color w:val="000000"/>
              </w:rPr>
              <w:t>American Indian or American Native</w:t>
            </w:r>
          </w:p>
        </w:tc>
        <w:tc>
          <w:tcPr>
            <w:tcW w:w="993" w:type="pct"/>
            <w:vAlign w:val="bottom"/>
          </w:tcPr>
          <w:p w14:paraId="7EBA52BF" w14:textId="77777777" w:rsidR="007D6D46" w:rsidRPr="000D5EE8" w:rsidRDefault="00F65A95">
            <w:pPr>
              <w:spacing w:beforeAutospacing="1" w:afterAutospacing="1"/>
              <w:jc w:val="right"/>
            </w:pPr>
            <w:r w:rsidRPr="000D5EE8">
              <w:rPr>
                <w:color w:val="000000"/>
              </w:rPr>
              <w:t>1</w:t>
            </w:r>
          </w:p>
        </w:tc>
        <w:tc>
          <w:tcPr>
            <w:tcW w:w="993" w:type="pct"/>
            <w:vAlign w:val="bottom"/>
          </w:tcPr>
          <w:p w14:paraId="4D056ACA" w14:textId="77777777" w:rsidR="007D6D46" w:rsidRPr="000D5EE8" w:rsidRDefault="00F65A95">
            <w:pPr>
              <w:spacing w:beforeAutospacing="1" w:afterAutospacing="1"/>
              <w:jc w:val="right"/>
            </w:pPr>
            <w:r w:rsidRPr="000D5EE8">
              <w:rPr>
                <w:color w:val="000000"/>
              </w:rPr>
              <w:t>0</w:t>
            </w:r>
          </w:p>
        </w:tc>
      </w:tr>
      <w:tr w:rsidR="007D6D46" w:rsidRPr="000D5EE8" w14:paraId="4D937F8A" w14:textId="77777777" w:rsidTr="00347524">
        <w:trPr>
          <w:cantSplit/>
        </w:trPr>
        <w:tc>
          <w:tcPr>
            <w:tcW w:w="3014" w:type="pct"/>
            <w:vAlign w:val="bottom"/>
          </w:tcPr>
          <w:p w14:paraId="6D1B6D8D" w14:textId="77777777" w:rsidR="007D6D46" w:rsidRPr="000D5EE8" w:rsidRDefault="00F65A95">
            <w:pPr>
              <w:spacing w:beforeAutospacing="1" w:afterAutospacing="1"/>
            </w:pPr>
            <w:r w:rsidRPr="000D5EE8">
              <w:rPr>
                <w:color w:val="000000"/>
              </w:rPr>
              <w:t>Native Hawaiian or Other Pacific Islander</w:t>
            </w:r>
          </w:p>
        </w:tc>
        <w:tc>
          <w:tcPr>
            <w:tcW w:w="993" w:type="pct"/>
            <w:vAlign w:val="bottom"/>
          </w:tcPr>
          <w:p w14:paraId="5046B0AF" w14:textId="77777777" w:rsidR="007D6D46" w:rsidRPr="000D5EE8" w:rsidRDefault="00F65A95">
            <w:pPr>
              <w:spacing w:beforeAutospacing="1" w:afterAutospacing="1"/>
              <w:jc w:val="right"/>
            </w:pPr>
            <w:r w:rsidRPr="000D5EE8">
              <w:rPr>
                <w:color w:val="000000"/>
              </w:rPr>
              <w:t>0</w:t>
            </w:r>
          </w:p>
        </w:tc>
        <w:tc>
          <w:tcPr>
            <w:tcW w:w="993" w:type="pct"/>
            <w:vAlign w:val="bottom"/>
          </w:tcPr>
          <w:p w14:paraId="42F50A28" w14:textId="77777777" w:rsidR="007D6D46" w:rsidRPr="000D5EE8" w:rsidRDefault="00F65A95">
            <w:pPr>
              <w:spacing w:beforeAutospacing="1" w:afterAutospacing="1"/>
              <w:jc w:val="right"/>
            </w:pPr>
            <w:r w:rsidRPr="000D5EE8">
              <w:rPr>
                <w:color w:val="000000"/>
              </w:rPr>
              <w:t>0</w:t>
            </w:r>
          </w:p>
        </w:tc>
      </w:tr>
      <w:tr w:rsidR="00347524" w:rsidRPr="000D5EE8" w14:paraId="4656CB54" w14:textId="77777777" w:rsidTr="00347524">
        <w:trPr>
          <w:cantSplit/>
        </w:trPr>
        <w:tc>
          <w:tcPr>
            <w:tcW w:w="3014" w:type="pct"/>
            <w:vAlign w:val="bottom"/>
          </w:tcPr>
          <w:p w14:paraId="758849D9" w14:textId="0F55E5F7" w:rsidR="00347524" w:rsidRPr="000D5EE8" w:rsidRDefault="00347524" w:rsidP="00347524">
            <w:pPr>
              <w:spacing w:beforeAutospacing="1" w:afterAutospacing="1"/>
              <w:rPr>
                <w:color w:val="000000"/>
              </w:rPr>
            </w:pPr>
            <w:r w:rsidRPr="000D5EE8">
              <w:rPr>
                <w:b/>
                <w:color w:val="000000"/>
              </w:rPr>
              <w:t>Total</w:t>
            </w:r>
          </w:p>
        </w:tc>
        <w:tc>
          <w:tcPr>
            <w:tcW w:w="993" w:type="pct"/>
            <w:vAlign w:val="bottom"/>
          </w:tcPr>
          <w:p w14:paraId="0885F103" w14:textId="6D63E761" w:rsidR="00347524" w:rsidRPr="000D5EE8" w:rsidRDefault="00347524" w:rsidP="00347524">
            <w:pPr>
              <w:spacing w:beforeAutospacing="1" w:afterAutospacing="1"/>
              <w:jc w:val="right"/>
              <w:rPr>
                <w:color w:val="000000"/>
              </w:rPr>
            </w:pPr>
            <w:r w:rsidRPr="000D5EE8">
              <w:rPr>
                <w:b/>
                <w:color w:val="000000"/>
              </w:rPr>
              <w:t>432</w:t>
            </w:r>
          </w:p>
        </w:tc>
        <w:tc>
          <w:tcPr>
            <w:tcW w:w="993" w:type="pct"/>
            <w:vAlign w:val="bottom"/>
          </w:tcPr>
          <w:p w14:paraId="157BB837" w14:textId="2CB06C5A" w:rsidR="00347524" w:rsidRPr="000D5EE8" w:rsidRDefault="00347524" w:rsidP="00347524">
            <w:pPr>
              <w:spacing w:beforeAutospacing="1" w:afterAutospacing="1"/>
              <w:jc w:val="right"/>
              <w:rPr>
                <w:color w:val="000000"/>
              </w:rPr>
            </w:pPr>
            <w:r w:rsidRPr="000D5EE8">
              <w:rPr>
                <w:b/>
                <w:color w:val="000000"/>
              </w:rPr>
              <w:t>0</w:t>
            </w:r>
          </w:p>
        </w:tc>
      </w:tr>
      <w:tr w:rsidR="00347524" w:rsidRPr="000D5EE8" w14:paraId="368E025C" w14:textId="77777777" w:rsidTr="00347524">
        <w:trPr>
          <w:cantSplit/>
        </w:trPr>
        <w:tc>
          <w:tcPr>
            <w:tcW w:w="3014" w:type="pct"/>
            <w:vAlign w:val="bottom"/>
          </w:tcPr>
          <w:p w14:paraId="7F11E283" w14:textId="21FC9085" w:rsidR="00347524" w:rsidRPr="000D5EE8" w:rsidRDefault="00347524" w:rsidP="00347524">
            <w:pPr>
              <w:spacing w:beforeAutospacing="1" w:afterAutospacing="1"/>
              <w:rPr>
                <w:color w:val="000000"/>
              </w:rPr>
            </w:pPr>
            <w:r w:rsidRPr="000D5EE8">
              <w:rPr>
                <w:color w:val="000000"/>
              </w:rPr>
              <w:t>Hispanic</w:t>
            </w:r>
          </w:p>
        </w:tc>
        <w:tc>
          <w:tcPr>
            <w:tcW w:w="993" w:type="pct"/>
            <w:vAlign w:val="bottom"/>
          </w:tcPr>
          <w:p w14:paraId="6C2BCADA" w14:textId="68A7134A" w:rsidR="00347524" w:rsidRPr="000D5EE8" w:rsidRDefault="00A37DE6" w:rsidP="00347524">
            <w:pPr>
              <w:spacing w:beforeAutospacing="1" w:afterAutospacing="1"/>
              <w:jc w:val="right"/>
              <w:rPr>
                <w:color w:val="000000"/>
              </w:rPr>
            </w:pPr>
            <w:r w:rsidRPr="000D5EE8">
              <w:rPr>
                <w:color w:val="000000"/>
              </w:rPr>
              <w:t>5</w:t>
            </w:r>
          </w:p>
        </w:tc>
        <w:tc>
          <w:tcPr>
            <w:tcW w:w="993" w:type="pct"/>
            <w:vAlign w:val="bottom"/>
          </w:tcPr>
          <w:p w14:paraId="6711F26C" w14:textId="6623AC6A" w:rsidR="00347524" w:rsidRPr="000D5EE8" w:rsidRDefault="00347524" w:rsidP="00347524">
            <w:pPr>
              <w:spacing w:beforeAutospacing="1" w:afterAutospacing="1"/>
              <w:jc w:val="right"/>
              <w:rPr>
                <w:color w:val="000000"/>
              </w:rPr>
            </w:pPr>
            <w:r w:rsidRPr="000D5EE8">
              <w:rPr>
                <w:color w:val="000000"/>
              </w:rPr>
              <w:t>0</w:t>
            </w:r>
          </w:p>
        </w:tc>
      </w:tr>
      <w:tr w:rsidR="00347524" w:rsidRPr="000D5EE8" w14:paraId="40D94E56" w14:textId="77777777" w:rsidTr="00347524">
        <w:trPr>
          <w:cantSplit/>
        </w:trPr>
        <w:tc>
          <w:tcPr>
            <w:tcW w:w="3014" w:type="pct"/>
            <w:vAlign w:val="bottom"/>
          </w:tcPr>
          <w:p w14:paraId="431010FC" w14:textId="019A3AE6" w:rsidR="00347524" w:rsidRPr="000D5EE8" w:rsidRDefault="00347524" w:rsidP="00347524">
            <w:pPr>
              <w:spacing w:beforeAutospacing="1" w:afterAutospacing="1"/>
              <w:rPr>
                <w:color w:val="000000"/>
              </w:rPr>
            </w:pPr>
            <w:r w:rsidRPr="000D5EE8">
              <w:rPr>
                <w:color w:val="000000"/>
              </w:rPr>
              <w:t>Not Hispanic</w:t>
            </w:r>
          </w:p>
        </w:tc>
        <w:tc>
          <w:tcPr>
            <w:tcW w:w="993" w:type="pct"/>
            <w:vAlign w:val="bottom"/>
          </w:tcPr>
          <w:p w14:paraId="5A687EA8" w14:textId="14D23B9C" w:rsidR="00347524" w:rsidRPr="000D5EE8" w:rsidRDefault="00347524" w:rsidP="00347524">
            <w:pPr>
              <w:spacing w:beforeAutospacing="1" w:afterAutospacing="1"/>
              <w:jc w:val="right"/>
              <w:rPr>
                <w:color w:val="000000"/>
              </w:rPr>
            </w:pPr>
            <w:r w:rsidRPr="000D5EE8">
              <w:rPr>
                <w:color w:val="000000"/>
              </w:rPr>
              <w:t>428</w:t>
            </w:r>
          </w:p>
        </w:tc>
        <w:tc>
          <w:tcPr>
            <w:tcW w:w="993" w:type="pct"/>
            <w:vAlign w:val="bottom"/>
          </w:tcPr>
          <w:p w14:paraId="75CFD2DD" w14:textId="60459009" w:rsidR="00347524" w:rsidRPr="000D5EE8" w:rsidRDefault="00347524" w:rsidP="00347524">
            <w:pPr>
              <w:spacing w:beforeAutospacing="1" w:afterAutospacing="1"/>
              <w:jc w:val="right"/>
              <w:rPr>
                <w:color w:val="000000"/>
              </w:rPr>
            </w:pPr>
            <w:r w:rsidRPr="000D5EE8">
              <w:rPr>
                <w:color w:val="000000"/>
              </w:rPr>
              <w:t>0</w:t>
            </w:r>
          </w:p>
        </w:tc>
      </w:tr>
    </w:tbl>
    <w:p w14:paraId="1ACADCFD" w14:textId="77777777" w:rsidR="007D6D46" w:rsidRPr="000D5EE8" w:rsidRDefault="007D6D46" w:rsidP="00347524">
      <w:pPr>
        <w:pStyle w:val="NoSpacing"/>
        <w:rPr>
          <w:vanish/>
        </w:rPr>
      </w:pPr>
    </w:p>
    <w:p w14:paraId="28CB062B" w14:textId="77777777" w:rsidR="007D6D46" w:rsidRPr="000D5EE8" w:rsidRDefault="00F65A95" w:rsidP="00347524">
      <w:pPr>
        <w:keepNext/>
        <w:widowControl w:val="0"/>
        <w:spacing w:after="0" w:line="240" w:lineRule="auto"/>
        <w:rPr>
          <w:b/>
          <w:color w:val="000000" w:themeColor="text1"/>
          <w:sz w:val="20"/>
          <w:szCs w:val="20"/>
        </w:rPr>
      </w:pPr>
      <w:r w:rsidRPr="000D5EE8">
        <w:rPr>
          <w:rFonts w:asciiTheme="minorHAnsi" w:hAnsiTheme="minorHAnsi"/>
          <w:b/>
          <w:sz w:val="20"/>
          <w:szCs w:val="20"/>
        </w:rPr>
        <w:t xml:space="preserve">Table </w:t>
      </w:r>
      <w:r w:rsidRPr="000D5EE8">
        <w:rPr>
          <w:rFonts w:asciiTheme="minorHAnsi" w:hAnsiTheme="minorHAnsi"/>
          <w:b/>
          <w:sz w:val="20"/>
          <w:szCs w:val="20"/>
        </w:rPr>
        <w:fldChar w:fldCharType="begin"/>
      </w:r>
      <w:r w:rsidRPr="000D5EE8">
        <w:rPr>
          <w:rFonts w:asciiTheme="minorHAnsi" w:hAnsiTheme="minorHAnsi"/>
          <w:b/>
          <w:sz w:val="20"/>
          <w:szCs w:val="20"/>
        </w:rPr>
        <w:instrText xml:space="preserve"> SEQ Table \* ARABIC </w:instrText>
      </w:r>
      <w:r w:rsidRPr="000D5EE8">
        <w:rPr>
          <w:rFonts w:asciiTheme="minorHAnsi" w:hAnsiTheme="minorHAnsi"/>
          <w:b/>
          <w:sz w:val="20"/>
          <w:szCs w:val="20"/>
        </w:rPr>
        <w:fldChar w:fldCharType="separate"/>
      </w:r>
      <w:r w:rsidRPr="000D5EE8">
        <w:rPr>
          <w:rFonts w:asciiTheme="minorHAnsi" w:hAnsiTheme="minorHAnsi"/>
          <w:b/>
          <w:sz w:val="20"/>
          <w:szCs w:val="20"/>
        </w:rPr>
        <w:t>2</w:t>
      </w:r>
      <w:r w:rsidRPr="000D5EE8">
        <w:rPr>
          <w:rFonts w:asciiTheme="minorHAnsi" w:hAnsiTheme="minorHAnsi"/>
          <w:b/>
          <w:sz w:val="20"/>
          <w:szCs w:val="20"/>
        </w:rPr>
        <w:fldChar w:fldCharType="end"/>
      </w:r>
      <w:r w:rsidRPr="000D5EE8">
        <w:rPr>
          <w:rFonts w:asciiTheme="minorHAnsi" w:hAnsiTheme="minorHAnsi"/>
          <w:b/>
          <w:sz w:val="20"/>
          <w:szCs w:val="20"/>
        </w:rPr>
        <w:t xml:space="preserve"> – Table of assistance to racial and ethnic populations by source of funds</w:t>
      </w:r>
      <w:r w:rsidRPr="000D5EE8">
        <w:rPr>
          <w:b/>
          <w:color w:val="000000" w:themeColor="text1"/>
          <w:sz w:val="20"/>
          <w:szCs w:val="20"/>
        </w:rPr>
        <w:t xml:space="preserve"> </w:t>
      </w:r>
    </w:p>
    <w:p w14:paraId="0FB85725" w14:textId="77777777" w:rsidR="007D6D46" w:rsidRPr="000D5EE8" w:rsidRDefault="007D6D46">
      <w:pPr>
        <w:widowControl w:val="0"/>
        <w:rPr>
          <w:b/>
          <w:sz w:val="24"/>
          <w:szCs w:val="24"/>
        </w:rPr>
      </w:pPr>
    </w:p>
    <w:p w14:paraId="2DF3F0C6" w14:textId="77777777" w:rsidR="007D6D46" w:rsidRPr="000D5EE8" w:rsidRDefault="00F65A95">
      <w:pPr>
        <w:widowControl w:val="0"/>
        <w:rPr>
          <w:b/>
          <w:sz w:val="24"/>
          <w:szCs w:val="24"/>
        </w:rPr>
      </w:pPr>
      <w:r w:rsidRPr="000D5EE8">
        <w:rPr>
          <w:b/>
          <w:sz w:val="24"/>
          <w:szCs w:val="24"/>
        </w:rPr>
        <w:t>Narrative</w:t>
      </w:r>
    </w:p>
    <w:p w14:paraId="1ABA88BD" w14:textId="28519528" w:rsidR="00116772" w:rsidRPr="000D5EE8" w:rsidRDefault="00116772" w:rsidP="00131C39">
      <w:pPr>
        <w:widowControl w:val="0"/>
        <w:spacing w:beforeAutospacing="1" w:afterAutospacing="1"/>
        <w:jc w:val="both"/>
      </w:pPr>
      <w:r w:rsidRPr="000D5EE8">
        <w:rPr>
          <w:b/>
        </w:rPr>
        <w:t>DATA NOTE:</w:t>
      </w:r>
      <w:r w:rsidRPr="000D5EE8">
        <w:t xml:space="preserve"> </w:t>
      </w:r>
      <w:r w:rsidR="0043619E">
        <w:t>The table above does not account for individuals identifying as “other multi-racial,” nor does it include a category for activities that provide a “low/mod area-wide benefit,” which are frequently associated with public facility or infrastructure improvements. As a result, the racial or ethnic data presented in the table may not fully represent the diversity of individuals and groups served by the CDBG program.</w:t>
      </w:r>
    </w:p>
    <w:p w14:paraId="730BFE00" w14:textId="7941EA88" w:rsidR="0043619E" w:rsidRDefault="0043619E" w:rsidP="00131C39">
      <w:pPr>
        <w:widowControl w:val="0"/>
        <w:spacing w:beforeAutospacing="1" w:afterAutospacing="1"/>
        <w:jc w:val="both"/>
      </w:pPr>
      <w:r>
        <w:t>According to the most recent 2018-2022 American Community Survey 5-Year Estimates (DP-05), the population of Berkeley County was 231,419, with 64.3% identifying as White, 23.3% as Black or African American, and 2.4% as Asian. Those identifying as “Some other race” comprised 3.3% of the population, while individuals identifying with “Two or more races” made up 6.3%. Additionally, 7.3% of the population identified as ethnically Hispanic. Although CDBG funds primarily target low- to moderate-income individuals and households, the County is committed to recording and tracking investments in minority groups whenever feasible.</w:t>
      </w:r>
    </w:p>
    <w:p w14:paraId="3A4CCB4D" w14:textId="523101F5" w:rsidR="00116772" w:rsidRPr="000D5EE8" w:rsidRDefault="00116772" w:rsidP="00131C39">
      <w:pPr>
        <w:widowControl w:val="0"/>
        <w:spacing w:beforeAutospacing="1" w:afterAutospacing="1"/>
        <w:jc w:val="both"/>
      </w:pPr>
      <w:r w:rsidRPr="000D5EE8">
        <w:t xml:space="preserve">CDBG: </w:t>
      </w:r>
      <w:r w:rsidR="0043619E">
        <w:t>The table above reports a total of 432 individuals by race; however, the actual total was 433, as the IDIS reporting system does not include a category for “other multi-racial.” There was one individual reported as “other multi-racial.” Among those assisted with CDBG funds, approximately 53.1% were White, 46.4% were Black or African American, and 0.2% were identified as “other or multiple races.” Additionally, 1.2% of all persons assisted with CDBG funds identified as ethnically Hispanic. Compared to the general population, the CDBG program has effectively served Black or African American individuals; however, there is a need to increase outreach and support to Asian and Hispanic beneficiaries.</w:t>
      </w:r>
    </w:p>
    <w:p w14:paraId="21A425D9" w14:textId="65B62C99" w:rsidR="0043619E" w:rsidRDefault="00116772" w:rsidP="00131C39">
      <w:pPr>
        <w:widowControl w:val="0"/>
        <w:spacing w:beforeAutospacing="1" w:afterAutospacing="1"/>
        <w:jc w:val="both"/>
      </w:pPr>
      <w:r w:rsidRPr="000D5EE8">
        <w:t xml:space="preserve">HOME: </w:t>
      </w:r>
      <w:r w:rsidR="0043619E">
        <w:t xml:space="preserve">This was the second year that Berkeley County received HOME funds. While the program has not yet recorded any accomplishments, the County plans to increase the affordable housing stock through </w:t>
      </w:r>
      <w:r w:rsidR="0043619E">
        <w:lastRenderedPageBreak/>
        <w:t>activities such as the addition of homeowner housing and housing rehabilitation. These efforts will be documented and reported in future CAPER reports.</w:t>
      </w:r>
    </w:p>
    <w:p w14:paraId="0337A15B" w14:textId="0DB98807" w:rsidR="00FE73C1" w:rsidRPr="000D5EE8" w:rsidRDefault="00FE73C1" w:rsidP="00131C39">
      <w:pPr>
        <w:widowControl w:val="0"/>
        <w:spacing w:beforeAutospacing="1" w:afterAutospacing="1"/>
        <w:jc w:val="both"/>
        <w:rPr>
          <w:b/>
          <w:iCs/>
        </w:rPr>
      </w:pPr>
      <w:r w:rsidRPr="000D5EE8">
        <w:rPr>
          <w:b/>
          <w:iCs/>
        </w:rPr>
        <w:t>Housing Needs Assessment</w:t>
      </w:r>
    </w:p>
    <w:p w14:paraId="0835DE8D" w14:textId="7B07E98E" w:rsidR="00FE73C1" w:rsidRPr="000D5EE8" w:rsidRDefault="0043619E" w:rsidP="00131C39">
      <w:pPr>
        <w:widowControl w:val="0"/>
        <w:spacing w:beforeAutospacing="1" w:afterAutospacing="1"/>
        <w:jc w:val="both"/>
      </w:pPr>
      <w:r>
        <w:t xml:space="preserve">The Housing Needs Assessment in the County’s Consolidated Plan evaluates whether any racial or ethnic groups, categorized by income, face disproportionate challenges </w:t>
      </w:r>
      <w:r w:rsidR="00FE73C1" w:rsidRPr="000D5EE8">
        <w:t xml:space="preserve">with regards to housing problems, severe housing problems and cost burden. Households with housing problems are those that reside in units lacking complete kitchen and plumbing facilities as well as overcrowding (more than one person per room) and cost burden (spending 30% or more of income on housing per month).  Households with severe housing problems are those that reside in units lacking complete kitchen and plumbing facilities as well as severely overcrowded homes (more than 1.5 person per room) and severe cost burden (spending 50% or more of income on housing per month).  </w:t>
      </w:r>
    </w:p>
    <w:p w14:paraId="15A78D70" w14:textId="0332C4BC" w:rsidR="00FE73C1" w:rsidRPr="000D5EE8" w:rsidRDefault="00FE73C1" w:rsidP="00FE73C1">
      <w:pPr>
        <w:widowControl w:val="0"/>
        <w:spacing w:beforeAutospacing="1" w:afterAutospacing="1"/>
        <w:jc w:val="both"/>
      </w:pPr>
      <w:r w:rsidRPr="000D5EE8">
        <w:t xml:space="preserve">NA-15: </w:t>
      </w:r>
      <w:r w:rsidR="0043619E">
        <w:t>The Needs Assessment reveals that Hispanic households face housing problems at a disproportionate rate across multiple income categories. Additionally, American Indian households within the 30-50% Area Median Income (AMI) range and Asian households within the 50-80% AMI range also experience housing problems disproportionately.</w:t>
      </w:r>
    </w:p>
    <w:p w14:paraId="49B8656E" w14:textId="77777777" w:rsidR="0043619E" w:rsidRDefault="00FE73C1" w:rsidP="00FE73C1">
      <w:pPr>
        <w:widowControl w:val="0"/>
        <w:spacing w:beforeAutospacing="1" w:afterAutospacing="1"/>
        <w:jc w:val="both"/>
      </w:pPr>
      <w:r w:rsidRPr="000D5EE8">
        <w:t xml:space="preserve">NA-20: </w:t>
      </w:r>
      <w:r w:rsidR="0043619E">
        <w:t>When assessing severe housing problems, Hispanic households continue to be disproportionately impacted across several income levels. Furthermore, both Asian and American Indian households within the 30-50% AMI bracket experience severe housing problems at a disproportionate rate.</w:t>
      </w:r>
    </w:p>
    <w:p w14:paraId="0AD7D15D" w14:textId="77777777" w:rsidR="0043619E" w:rsidRPr="0043619E" w:rsidRDefault="00FE73C1" w:rsidP="0043619E">
      <w:pPr>
        <w:widowControl w:val="0"/>
        <w:spacing w:beforeAutospacing="1" w:afterAutospacing="1"/>
        <w:jc w:val="both"/>
      </w:pPr>
      <w:r w:rsidRPr="000D5EE8">
        <w:t xml:space="preserve">NA-25: </w:t>
      </w:r>
      <w:r w:rsidR="0043619E" w:rsidRPr="0043619E">
        <w:t>Regarding housing cost burden, American Indian and Hispanic households are disproportionately affected, making them more likely to experience housing cost burdens.</w:t>
      </w:r>
    </w:p>
    <w:p w14:paraId="1C40F65A" w14:textId="54E4B9BB" w:rsidR="00FE73C1" w:rsidRPr="000D5EE8" w:rsidRDefault="0043619E" w:rsidP="0043619E">
      <w:pPr>
        <w:widowControl w:val="0"/>
        <w:spacing w:beforeAutospacing="1" w:afterAutospacing="1"/>
        <w:jc w:val="both"/>
      </w:pPr>
      <w:r w:rsidRPr="0043619E">
        <w:t>Recognizing these disparities, the County has identified the need to address housing problems for Hispanic, Native American, and Asian households as outlined in the Needs Assessment of the Consolidated Plan. This insight is being actively considered as the County initiates its HOME program aimed at developing affordable housing in the area. It is important to note, however, that the number of Native American and Asian households in the County is relatively small.</w:t>
      </w:r>
    </w:p>
    <w:p w14:paraId="0268969A" w14:textId="77777777" w:rsidR="007D6D46" w:rsidRPr="000D5EE8" w:rsidRDefault="007D6D46">
      <w:pPr>
        <w:widowControl w:val="0"/>
      </w:pPr>
    </w:p>
    <w:p w14:paraId="01664E0B" w14:textId="77777777" w:rsidR="007D6D46" w:rsidRPr="000D5EE8" w:rsidRDefault="007D6D46">
      <w:pPr>
        <w:sectPr w:rsidR="007D6D46" w:rsidRPr="000D5EE8">
          <w:pgSz w:w="12240" w:h="15840" w:code="1"/>
          <w:pgMar w:top="1440" w:right="1440" w:bottom="1440" w:left="1440" w:header="720" w:footer="720" w:gutter="0"/>
          <w:cols w:space="720"/>
          <w:docGrid w:linePitch="360"/>
        </w:sectPr>
      </w:pPr>
    </w:p>
    <w:p w14:paraId="4CCCA309" w14:textId="77777777" w:rsidR="007D6D46" w:rsidRPr="000D5EE8" w:rsidRDefault="00F65A95">
      <w:pPr>
        <w:pStyle w:val="Heading2"/>
        <w:rPr>
          <w:rFonts w:ascii="Calibri" w:hAnsi="Calibri"/>
          <w:i w:val="0"/>
        </w:rPr>
      </w:pPr>
      <w:bookmarkStart w:id="3" w:name="_Toc175515432"/>
      <w:bookmarkEnd w:id="2"/>
      <w:r w:rsidRPr="000D5EE8">
        <w:rPr>
          <w:rFonts w:ascii="Calibri" w:hAnsi="Calibri"/>
          <w:i w:val="0"/>
        </w:rPr>
        <w:lastRenderedPageBreak/>
        <w:t>CR-15 - Resources and Investments 91.520(a)</w:t>
      </w:r>
      <w:bookmarkEnd w:id="3"/>
    </w:p>
    <w:p w14:paraId="61977318" w14:textId="77777777" w:rsidR="007D6D46" w:rsidRPr="000D5EE8" w:rsidRDefault="00F65A95">
      <w:pPr>
        <w:keepNext/>
        <w:widowControl w:val="0"/>
        <w:spacing w:after="0" w:line="240" w:lineRule="auto"/>
        <w:rPr>
          <w:b/>
          <w:sz w:val="24"/>
          <w:szCs w:val="24"/>
        </w:rPr>
      </w:pPr>
      <w:r w:rsidRPr="000D5EE8">
        <w:rPr>
          <w:b/>
          <w:sz w:val="24"/>
          <w:szCs w:val="24"/>
        </w:rPr>
        <w:t>Identify the resources made available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1"/>
        <w:gridCol w:w="2332"/>
        <w:gridCol w:w="2344"/>
        <w:gridCol w:w="2343"/>
      </w:tblGrid>
      <w:tr w:rsidR="007D6D46" w:rsidRPr="000D5EE8" w14:paraId="3787D9AE" w14:textId="77777777">
        <w:trPr>
          <w:cantSplit/>
        </w:trPr>
        <w:tc>
          <w:tcPr>
            <w:tcW w:w="2394" w:type="dxa"/>
          </w:tcPr>
          <w:p w14:paraId="0A273CDC" w14:textId="77777777" w:rsidR="007D6D46" w:rsidRPr="000D5EE8" w:rsidRDefault="00F65A95">
            <w:pPr>
              <w:keepNext/>
              <w:widowControl w:val="0"/>
              <w:spacing w:after="0" w:line="240" w:lineRule="auto"/>
              <w:jc w:val="center"/>
              <w:rPr>
                <w:rFonts w:cs="Arial"/>
                <w:b/>
              </w:rPr>
            </w:pPr>
            <w:r w:rsidRPr="000D5EE8">
              <w:rPr>
                <w:rFonts w:cs="Arial"/>
                <w:b/>
              </w:rPr>
              <w:t>S</w:t>
            </w:r>
            <w:r w:rsidRPr="000D5EE8">
              <w:rPr>
                <w:rFonts w:cs="Arial"/>
                <w:b/>
              </w:rPr>
              <w:t>ource of Funds</w:t>
            </w:r>
          </w:p>
        </w:tc>
        <w:tc>
          <w:tcPr>
            <w:tcW w:w="2394" w:type="dxa"/>
          </w:tcPr>
          <w:p w14:paraId="1E566EEF" w14:textId="77777777" w:rsidR="007D6D46" w:rsidRPr="000D5EE8" w:rsidRDefault="00F65A95">
            <w:pPr>
              <w:keepNext/>
              <w:widowControl w:val="0"/>
              <w:spacing w:after="0" w:line="240" w:lineRule="auto"/>
              <w:jc w:val="center"/>
              <w:rPr>
                <w:rFonts w:cs="Arial"/>
                <w:b/>
              </w:rPr>
            </w:pPr>
            <w:r w:rsidRPr="000D5EE8">
              <w:rPr>
                <w:rFonts w:cs="Arial"/>
                <w:b/>
              </w:rPr>
              <w:t>Source</w:t>
            </w:r>
          </w:p>
        </w:tc>
        <w:tc>
          <w:tcPr>
            <w:tcW w:w="2394" w:type="dxa"/>
          </w:tcPr>
          <w:p w14:paraId="74EA8456" w14:textId="77777777" w:rsidR="007D6D46" w:rsidRPr="000D5EE8" w:rsidRDefault="00F65A95">
            <w:pPr>
              <w:keepNext/>
              <w:spacing w:after="0" w:line="240" w:lineRule="auto"/>
              <w:jc w:val="center"/>
              <w:rPr>
                <w:rFonts w:cs="Arial"/>
                <w:b/>
              </w:rPr>
            </w:pPr>
            <w:r w:rsidRPr="000D5EE8">
              <w:rPr>
                <w:rFonts w:cs="Arial"/>
                <w:b/>
              </w:rPr>
              <w:t>Resources Made Available</w:t>
            </w:r>
          </w:p>
        </w:tc>
        <w:tc>
          <w:tcPr>
            <w:tcW w:w="2394" w:type="dxa"/>
          </w:tcPr>
          <w:p w14:paraId="63E3DC50" w14:textId="77777777" w:rsidR="007D6D46" w:rsidRPr="000D5EE8" w:rsidRDefault="00F65A95">
            <w:pPr>
              <w:keepNext/>
              <w:widowControl w:val="0"/>
              <w:spacing w:after="0" w:line="240" w:lineRule="auto"/>
              <w:jc w:val="center"/>
              <w:rPr>
                <w:rFonts w:cs="Arial"/>
                <w:b/>
              </w:rPr>
            </w:pPr>
            <w:r w:rsidRPr="000D5EE8">
              <w:rPr>
                <w:rFonts w:cs="Arial"/>
                <w:b/>
              </w:rPr>
              <w:t>Amount Expended During Program Year</w:t>
            </w:r>
          </w:p>
        </w:tc>
      </w:tr>
      <w:tr w:rsidR="007D6D46" w:rsidRPr="000D5EE8" w14:paraId="00E4E650" w14:textId="77777777">
        <w:trPr>
          <w:cantSplit/>
        </w:trPr>
        <w:tc>
          <w:tcPr>
            <w:tcW w:w="0" w:type="auto"/>
            <w:vAlign w:val="bottom"/>
          </w:tcPr>
          <w:p w14:paraId="71B6C246" w14:textId="77777777" w:rsidR="007D6D46" w:rsidRPr="000D5EE8" w:rsidRDefault="00F65A95">
            <w:pPr>
              <w:spacing w:beforeAutospacing="1" w:afterAutospacing="1"/>
            </w:pPr>
            <w:r w:rsidRPr="000D5EE8">
              <w:rPr>
                <w:color w:val="000000"/>
              </w:rPr>
              <w:t>CDBG</w:t>
            </w:r>
          </w:p>
        </w:tc>
        <w:tc>
          <w:tcPr>
            <w:tcW w:w="0" w:type="auto"/>
            <w:vAlign w:val="bottom"/>
          </w:tcPr>
          <w:p w14:paraId="0B47DE03" w14:textId="77777777" w:rsidR="007D6D46" w:rsidRPr="000D5EE8" w:rsidRDefault="00F65A95">
            <w:pPr>
              <w:spacing w:beforeAutospacing="1" w:afterAutospacing="1"/>
            </w:pPr>
            <w:r w:rsidRPr="000D5EE8">
              <w:rPr>
                <w:color w:val="000000"/>
              </w:rPr>
              <w:t>public - federal</w:t>
            </w:r>
          </w:p>
        </w:tc>
        <w:tc>
          <w:tcPr>
            <w:tcW w:w="0" w:type="auto"/>
            <w:vAlign w:val="bottom"/>
          </w:tcPr>
          <w:p w14:paraId="5F1CBFD4" w14:textId="77777777" w:rsidR="007D6D46" w:rsidRPr="000D5EE8" w:rsidRDefault="00F65A95">
            <w:pPr>
              <w:spacing w:beforeAutospacing="1" w:afterAutospacing="1"/>
              <w:jc w:val="right"/>
            </w:pPr>
            <w:r w:rsidRPr="000D5EE8">
              <w:rPr>
                <w:color w:val="000000"/>
              </w:rPr>
              <w:t>1,284,550</w:t>
            </w:r>
          </w:p>
        </w:tc>
        <w:tc>
          <w:tcPr>
            <w:tcW w:w="0" w:type="auto"/>
            <w:vAlign w:val="bottom"/>
          </w:tcPr>
          <w:p w14:paraId="6CF7FE55" w14:textId="4863A0AC" w:rsidR="007D6D46" w:rsidRPr="000D5EE8" w:rsidRDefault="00A61424">
            <w:pPr>
              <w:spacing w:beforeAutospacing="1" w:afterAutospacing="1"/>
              <w:jc w:val="right"/>
            </w:pPr>
            <w:r w:rsidRPr="000D5EE8">
              <w:rPr>
                <w:color w:val="000000"/>
              </w:rPr>
              <w:t xml:space="preserve">1,618,452 </w:t>
            </w:r>
          </w:p>
        </w:tc>
      </w:tr>
      <w:tr w:rsidR="007D6D46" w:rsidRPr="000D5EE8" w14:paraId="223B0004" w14:textId="77777777">
        <w:trPr>
          <w:cantSplit/>
        </w:trPr>
        <w:tc>
          <w:tcPr>
            <w:tcW w:w="0" w:type="auto"/>
            <w:vAlign w:val="bottom"/>
          </w:tcPr>
          <w:p w14:paraId="68644009" w14:textId="77777777" w:rsidR="007D6D46" w:rsidRPr="000D5EE8" w:rsidRDefault="00F65A95">
            <w:pPr>
              <w:spacing w:beforeAutospacing="1" w:afterAutospacing="1"/>
            </w:pPr>
            <w:r w:rsidRPr="000D5EE8">
              <w:rPr>
                <w:color w:val="000000"/>
              </w:rPr>
              <w:t>HOME</w:t>
            </w:r>
          </w:p>
        </w:tc>
        <w:tc>
          <w:tcPr>
            <w:tcW w:w="0" w:type="auto"/>
            <w:vAlign w:val="bottom"/>
          </w:tcPr>
          <w:p w14:paraId="68F98338" w14:textId="77777777" w:rsidR="007D6D46" w:rsidRPr="000D5EE8" w:rsidRDefault="00F65A95">
            <w:pPr>
              <w:spacing w:beforeAutospacing="1" w:afterAutospacing="1"/>
            </w:pPr>
            <w:r w:rsidRPr="000D5EE8">
              <w:rPr>
                <w:color w:val="000000"/>
              </w:rPr>
              <w:t>public - federal</w:t>
            </w:r>
          </w:p>
        </w:tc>
        <w:tc>
          <w:tcPr>
            <w:tcW w:w="0" w:type="auto"/>
            <w:vAlign w:val="bottom"/>
          </w:tcPr>
          <w:p w14:paraId="472BDA81" w14:textId="77777777" w:rsidR="007D6D46" w:rsidRPr="000D5EE8" w:rsidRDefault="00F65A95">
            <w:pPr>
              <w:spacing w:beforeAutospacing="1" w:afterAutospacing="1"/>
              <w:jc w:val="right"/>
            </w:pPr>
            <w:r w:rsidRPr="000D5EE8">
              <w:rPr>
                <w:color w:val="000000"/>
              </w:rPr>
              <w:t>552,117</w:t>
            </w:r>
          </w:p>
        </w:tc>
        <w:tc>
          <w:tcPr>
            <w:tcW w:w="0" w:type="auto"/>
            <w:vAlign w:val="bottom"/>
          </w:tcPr>
          <w:p w14:paraId="786A5490" w14:textId="234399DE" w:rsidR="007D6D46" w:rsidRPr="000D5EE8" w:rsidRDefault="00A61424">
            <w:pPr>
              <w:spacing w:beforeAutospacing="1" w:afterAutospacing="1"/>
              <w:jc w:val="right"/>
            </w:pPr>
            <w:r w:rsidRPr="000D5EE8">
              <w:rPr>
                <w:color w:val="000000"/>
              </w:rPr>
              <w:t xml:space="preserve">44,009 </w:t>
            </w:r>
          </w:p>
        </w:tc>
      </w:tr>
    </w:tbl>
    <w:p w14:paraId="4C7C5BEA" w14:textId="77777777" w:rsidR="007D6D46" w:rsidRPr="000D5EE8" w:rsidRDefault="00F65A95">
      <w:pPr>
        <w:pStyle w:val="Caption"/>
        <w:jc w:val="center"/>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3</w:t>
      </w:r>
      <w:r w:rsidRPr="000D5EE8">
        <w:rPr>
          <w:rFonts w:asciiTheme="minorHAnsi" w:hAnsiTheme="minorHAnsi"/>
        </w:rPr>
        <w:fldChar w:fldCharType="end"/>
      </w:r>
      <w:r w:rsidRPr="000D5EE8">
        <w:rPr>
          <w:rFonts w:asciiTheme="minorHAnsi" w:hAnsiTheme="minorHAnsi"/>
        </w:rPr>
        <w:t xml:space="preserve"> - Resources Made Available</w:t>
      </w:r>
    </w:p>
    <w:p w14:paraId="59DEFE44" w14:textId="77777777" w:rsidR="007D6D46" w:rsidRPr="000D5EE8" w:rsidRDefault="007D6D46">
      <w:pPr>
        <w:spacing w:after="0" w:line="240" w:lineRule="auto"/>
        <w:rPr>
          <w:b/>
          <w:sz w:val="24"/>
          <w:szCs w:val="24"/>
        </w:rPr>
      </w:pPr>
    </w:p>
    <w:p w14:paraId="5ACD63DF" w14:textId="77777777" w:rsidR="007D6D46" w:rsidRPr="000D5EE8" w:rsidRDefault="00F65A95">
      <w:pPr>
        <w:spacing w:after="0" w:line="240" w:lineRule="auto"/>
        <w:rPr>
          <w:b/>
          <w:sz w:val="24"/>
          <w:szCs w:val="24"/>
        </w:rPr>
      </w:pPr>
      <w:r w:rsidRPr="000D5EE8">
        <w:rPr>
          <w:b/>
          <w:sz w:val="24"/>
          <w:szCs w:val="24"/>
        </w:rPr>
        <w:t>Narrative</w:t>
      </w:r>
    </w:p>
    <w:p w14:paraId="55A20B7B" w14:textId="73747BD5" w:rsidR="0056712E" w:rsidRPr="000D5EE8" w:rsidRDefault="0056712E" w:rsidP="00131C39">
      <w:pPr>
        <w:spacing w:beforeAutospacing="1" w:afterAutospacing="1"/>
        <w:jc w:val="both"/>
        <w:rPr>
          <w:rFonts w:cs="Arial"/>
        </w:rPr>
      </w:pPr>
      <w:r w:rsidRPr="000D5EE8">
        <w:rPr>
          <w:rFonts w:cs="Arial"/>
        </w:rPr>
        <w:t>The table above shows the total resources made available to the County from HUD in PY 2023.  These sources of funds were from the CDBG and HOME program.</w:t>
      </w:r>
    </w:p>
    <w:p w14:paraId="1CDBD4D1" w14:textId="77777777" w:rsidR="00C175CD" w:rsidRPr="00C175CD" w:rsidRDefault="0056712E" w:rsidP="00C175CD">
      <w:pPr>
        <w:spacing w:beforeAutospacing="1" w:afterAutospacing="1"/>
        <w:jc w:val="both"/>
        <w:rPr>
          <w:rFonts w:cs="Arial"/>
        </w:rPr>
      </w:pPr>
      <w:r w:rsidRPr="000D5EE8">
        <w:rPr>
          <w:rFonts w:cs="Arial"/>
        </w:rPr>
        <w:t>In PY 2023,  </w:t>
      </w:r>
      <w:r w:rsidR="00C175CD">
        <w:rPr>
          <w:rFonts w:cs="Arial"/>
        </w:rPr>
        <w:t xml:space="preserve">the county had </w:t>
      </w:r>
      <w:r w:rsidR="00C175CD" w:rsidRPr="00C175CD">
        <w:rPr>
          <w:rFonts w:cs="Arial"/>
        </w:rPr>
        <w:t>$1,284,550 available in CDBG funds</w:t>
      </w:r>
      <w:r w:rsidRPr="000D5EE8">
        <w:rPr>
          <w:rFonts w:cs="Arial"/>
        </w:rPr>
        <w:t xml:space="preserve"> from the annual allocation.  According to the PR-07, in PY 2023 the County expended $</w:t>
      </w:r>
      <w:r w:rsidRPr="00C175CD">
        <w:rPr>
          <w:rFonts w:cs="Arial"/>
        </w:rPr>
        <w:t>1,618,452</w:t>
      </w:r>
      <w:r w:rsidRPr="000D5EE8">
        <w:rPr>
          <w:rFonts w:cs="Arial"/>
        </w:rPr>
        <w:t xml:space="preserve">.  </w:t>
      </w:r>
      <w:r w:rsidR="00C175CD" w:rsidRPr="00C175CD">
        <w:rPr>
          <w:rFonts w:cs="Arial"/>
        </w:rPr>
        <w:t>According to the PR-07 report, the County expended a total of $1,618,452 during this period. This amount includes funds allocated in previous Action Plans that were expended in PY 2023. Below is a breakdown of CDBG entitlement (EN) funds spent by priority.</w:t>
      </w:r>
    </w:p>
    <w:p w14:paraId="231A20B4" w14:textId="388008CE" w:rsidR="0056712E" w:rsidRPr="000D5EE8" w:rsidRDefault="0056712E" w:rsidP="00C175CD">
      <w:pPr>
        <w:spacing w:beforeAutospacing="1" w:afterAutospacing="1"/>
        <w:jc w:val="both"/>
      </w:pPr>
      <w:r w:rsidRPr="000D5EE8">
        <w:t>Public Facility and Infrastructure Improvements: $1,307,609.82 (80.8%)</w:t>
      </w:r>
    </w:p>
    <w:p w14:paraId="3C656897" w14:textId="77777777" w:rsidR="0056712E" w:rsidRPr="000D5EE8" w:rsidRDefault="0056712E" w:rsidP="00131C39">
      <w:pPr>
        <w:keepNext/>
        <w:widowControl w:val="0"/>
        <w:spacing w:beforeAutospacing="1" w:afterAutospacing="1"/>
        <w:jc w:val="both"/>
      </w:pPr>
      <w:r w:rsidRPr="000D5EE8">
        <w:t>Demolition: $26,000.00 (1.6%)</w:t>
      </w:r>
    </w:p>
    <w:p w14:paraId="196A4279" w14:textId="77777777" w:rsidR="0056712E" w:rsidRPr="000D5EE8" w:rsidRDefault="0056712E" w:rsidP="00131C39">
      <w:pPr>
        <w:keepNext/>
        <w:widowControl w:val="0"/>
        <w:spacing w:beforeAutospacing="1" w:afterAutospacing="1"/>
        <w:jc w:val="both"/>
      </w:pPr>
      <w:r w:rsidRPr="000D5EE8">
        <w:t>Public Services: $11,400.00 (0.7%)</w:t>
      </w:r>
    </w:p>
    <w:p w14:paraId="1C84D8BA" w14:textId="77777777" w:rsidR="0056712E" w:rsidRPr="000D5EE8" w:rsidRDefault="0056712E" w:rsidP="00131C39">
      <w:pPr>
        <w:keepNext/>
        <w:widowControl w:val="0"/>
        <w:spacing w:beforeAutospacing="1" w:afterAutospacing="1"/>
        <w:jc w:val="both"/>
      </w:pPr>
      <w:r w:rsidRPr="000D5EE8">
        <w:t>Administration of the CDBG Program: $273,441.85 (16.9%)</w:t>
      </w:r>
    </w:p>
    <w:p w14:paraId="2F7B16F6" w14:textId="20E5504B" w:rsidR="0056712E" w:rsidRPr="000D5EE8" w:rsidRDefault="0056712E" w:rsidP="00131C39">
      <w:pPr>
        <w:keepNext/>
        <w:widowControl w:val="0"/>
        <w:spacing w:beforeAutospacing="1" w:afterAutospacing="1"/>
        <w:jc w:val="both"/>
      </w:pPr>
      <w:r w:rsidRPr="000D5EE8">
        <w:t>Total CDBG in PY 202</w:t>
      </w:r>
      <w:r w:rsidR="00C175CD">
        <w:t>3</w:t>
      </w:r>
      <w:r w:rsidRPr="000D5EE8">
        <w:t>: $1,618,451.67</w:t>
      </w:r>
    </w:p>
    <w:p w14:paraId="147D54CE" w14:textId="6290758D" w:rsidR="007D6D46" w:rsidRPr="000D5EE8" w:rsidRDefault="0056712E" w:rsidP="00C175CD">
      <w:pPr>
        <w:spacing w:beforeAutospacing="1" w:afterAutospacing="1"/>
        <w:jc w:val="both"/>
        <w:rPr>
          <w:b/>
          <w:sz w:val="24"/>
          <w:szCs w:val="24"/>
        </w:rPr>
      </w:pPr>
      <w:r w:rsidRPr="000D5EE8">
        <w:rPr>
          <w:rFonts w:cs="Arial"/>
        </w:rPr>
        <w:t xml:space="preserve">PY 2023 was the second year </w:t>
      </w:r>
      <w:r w:rsidR="00C175CD">
        <w:rPr>
          <w:rFonts w:cs="Arial"/>
        </w:rPr>
        <w:t xml:space="preserve">in which </w:t>
      </w:r>
      <w:r w:rsidRPr="000D5EE8">
        <w:rPr>
          <w:rFonts w:cs="Arial"/>
        </w:rPr>
        <w:t>the County was awarded HOME funds.  In PY 2023,  $</w:t>
      </w:r>
      <w:r w:rsidRPr="000D5EE8">
        <w:rPr>
          <w:color w:val="000000"/>
        </w:rPr>
        <w:t xml:space="preserve">552,117 </w:t>
      </w:r>
      <w:r w:rsidRPr="000D5EE8">
        <w:rPr>
          <w:rFonts w:cs="Arial"/>
        </w:rPr>
        <w:t xml:space="preserve">was made available in HOME funds from the annual allocation.  </w:t>
      </w:r>
      <w:r w:rsidR="00C175CD">
        <w:t>According to the PR-07 report, the County expended $44,009 on administrative costs associated with launching and managing the program. The County plans to initiate program activities in the upcoming program year.</w:t>
      </w:r>
    </w:p>
    <w:p w14:paraId="60586200" w14:textId="77777777" w:rsidR="00A61424" w:rsidRPr="000D5EE8" w:rsidRDefault="00A61424">
      <w:pPr>
        <w:spacing w:after="0" w:line="240" w:lineRule="auto"/>
        <w:rPr>
          <w:b/>
          <w:sz w:val="24"/>
          <w:szCs w:val="24"/>
        </w:rPr>
      </w:pPr>
    </w:p>
    <w:p w14:paraId="5BC6E586" w14:textId="77777777" w:rsidR="00A61424" w:rsidRPr="000D5EE8" w:rsidRDefault="00A61424">
      <w:pPr>
        <w:spacing w:after="0" w:line="240" w:lineRule="auto"/>
        <w:rPr>
          <w:b/>
          <w:sz w:val="24"/>
          <w:szCs w:val="24"/>
        </w:rPr>
      </w:pPr>
    </w:p>
    <w:p w14:paraId="1E57B871" w14:textId="77777777" w:rsidR="00A61424" w:rsidRPr="000D5EE8" w:rsidRDefault="00A61424">
      <w:pPr>
        <w:spacing w:after="0" w:line="240" w:lineRule="auto"/>
        <w:rPr>
          <w:b/>
          <w:sz w:val="24"/>
          <w:szCs w:val="24"/>
        </w:rPr>
      </w:pPr>
    </w:p>
    <w:p w14:paraId="3C62B3C7" w14:textId="77777777" w:rsidR="00A61424" w:rsidRPr="000D5EE8" w:rsidRDefault="00A61424">
      <w:pPr>
        <w:spacing w:after="0" w:line="240" w:lineRule="auto"/>
        <w:rPr>
          <w:b/>
          <w:sz w:val="24"/>
          <w:szCs w:val="24"/>
        </w:rPr>
      </w:pPr>
    </w:p>
    <w:p w14:paraId="259D1B8F" w14:textId="77777777" w:rsidR="00A61424" w:rsidRPr="000D5EE8" w:rsidRDefault="00A61424">
      <w:pPr>
        <w:spacing w:after="0" w:line="240" w:lineRule="auto"/>
        <w:rPr>
          <w:b/>
          <w:sz w:val="24"/>
          <w:szCs w:val="24"/>
        </w:rPr>
      </w:pPr>
    </w:p>
    <w:p w14:paraId="272B20CE" w14:textId="77777777" w:rsidR="007D6D46" w:rsidRPr="000D5EE8" w:rsidRDefault="00F65A95">
      <w:pPr>
        <w:keepNext/>
        <w:spacing w:after="0" w:line="240" w:lineRule="auto"/>
        <w:rPr>
          <w:b/>
          <w:sz w:val="24"/>
          <w:szCs w:val="24"/>
        </w:rPr>
      </w:pPr>
      <w:r w:rsidRPr="000D5EE8">
        <w:rPr>
          <w:b/>
          <w:sz w:val="24"/>
          <w:szCs w:val="24"/>
        </w:rPr>
        <w:lastRenderedPageBreak/>
        <w:t>Identify the geographic distribution and loc</w:t>
      </w:r>
      <w:r w:rsidRPr="000D5EE8">
        <w:rPr>
          <w:b/>
          <w:sz w:val="24"/>
          <w:szCs w:val="24"/>
        </w:rPr>
        <w:t>ation of investments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1"/>
        <w:gridCol w:w="2200"/>
        <w:gridCol w:w="2029"/>
        <w:gridCol w:w="2840"/>
      </w:tblGrid>
      <w:tr w:rsidR="00336F2C" w:rsidRPr="000D5EE8" w14:paraId="56EEF3F8" w14:textId="77777777" w:rsidTr="00336F2C">
        <w:trPr>
          <w:cantSplit/>
        </w:trPr>
        <w:tc>
          <w:tcPr>
            <w:tcW w:w="2333" w:type="dxa"/>
          </w:tcPr>
          <w:p w14:paraId="3C963AA1" w14:textId="77777777" w:rsidR="007D6D46" w:rsidRPr="000D5EE8" w:rsidRDefault="00F65A95">
            <w:pPr>
              <w:keepNext/>
              <w:widowControl w:val="0"/>
              <w:spacing w:after="0" w:line="240" w:lineRule="auto"/>
              <w:jc w:val="center"/>
              <w:rPr>
                <w:rFonts w:cs="Arial"/>
                <w:b/>
              </w:rPr>
            </w:pPr>
            <w:r w:rsidRPr="000D5EE8">
              <w:rPr>
                <w:rFonts w:cs="Arial"/>
                <w:b/>
              </w:rPr>
              <w:t>Target Area</w:t>
            </w:r>
          </w:p>
        </w:tc>
        <w:tc>
          <w:tcPr>
            <w:tcW w:w="2250" w:type="dxa"/>
          </w:tcPr>
          <w:p w14:paraId="6A540A60" w14:textId="77777777" w:rsidR="007D6D46" w:rsidRPr="000D5EE8" w:rsidRDefault="00F65A95">
            <w:pPr>
              <w:keepNext/>
              <w:widowControl w:val="0"/>
              <w:spacing w:after="0" w:line="240" w:lineRule="auto"/>
              <w:jc w:val="center"/>
              <w:rPr>
                <w:rFonts w:cs="Arial"/>
                <w:b/>
              </w:rPr>
            </w:pPr>
            <w:r w:rsidRPr="000D5EE8">
              <w:rPr>
                <w:rFonts w:cs="Arial"/>
                <w:b/>
              </w:rPr>
              <w:t>Planned Percentage of Allocation</w:t>
            </w:r>
          </w:p>
        </w:tc>
        <w:tc>
          <w:tcPr>
            <w:tcW w:w="2070" w:type="dxa"/>
          </w:tcPr>
          <w:p w14:paraId="351F078D" w14:textId="77777777" w:rsidR="007D6D46" w:rsidRPr="000D5EE8" w:rsidRDefault="00F65A95">
            <w:pPr>
              <w:keepNext/>
              <w:spacing w:after="0" w:line="240" w:lineRule="auto"/>
              <w:jc w:val="center"/>
              <w:rPr>
                <w:rFonts w:cs="Arial"/>
                <w:b/>
              </w:rPr>
            </w:pPr>
            <w:r w:rsidRPr="000D5EE8">
              <w:rPr>
                <w:rFonts w:cs="Arial"/>
                <w:b/>
              </w:rPr>
              <w:t>Actual Percentage of Allocation</w:t>
            </w:r>
          </w:p>
        </w:tc>
        <w:tc>
          <w:tcPr>
            <w:tcW w:w="2923" w:type="dxa"/>
          </w:tcPr>
          <w:p w14:paraId="02717DAC" w14:textId="77777777" w:rsidR="007D6D46" w:rsidRPr="000D5EE8" w:rsidRDefault="00F65A95">
            <w:pPr>
              <w:keepNext/>
              <w:widowControl w:val="0"/>
              <w:spacing w:after="0" w:line="240" w:lineRule="auto"/>
              <w:jc w:val="center"/>
              <w:rPr>
                <w:rFonts w:cs="Arial"/>
                <w:b/>
              </w:rPr>
            </w:pPr>
            <w:r w:rsidRPr="000D5EE8">
              <w:rPr>
                <w:rFonts w:cs="Arial"/>
                <w:b/>
              </w:rPr>
              <w:t>Narrative Description</w:t>
            </w:r>
          </w:p>
        </w:tc>
      </w:tr>
      <w:tr w:rsidR="00336F2C" w:rsidRPr="000D5EE8" w14:paraId="27963CC3" w14:textId="77777777" w:rsidTr="00336F2C">
        <w:trPr>
          <w:cantSplit/>
        </w:trPr>
        <w:tc>
          <w:tcPr>
            <w:tcW w:w="2333" w:type="dxa"/>
            <w:vAlign w:val="bottom"/>
          </w:tcPr>
          <w:p w14:paraId="28124BB0" w14:textId="77777777" w:rsidR="007D6D46" w:rsidRPr="000D5EE8" w:rsidRDefault="00F65A95">
            <w:pPr>
              <w:spacing w:beforeAutospacing="1" w:afterAutospacing="1"/>
            </w:pPr>
            <w:r w:rsidRPr="000D5EE8">
              <w:rPr>
                <w:color w:val="000000"/>
              </w:rPr>
              <w:t>Countywide</w:t>
            </w:r>
          </w:p>
        </w:tc>
        <w:tc>
          <w:tcPr>
            <w:tcW w:w="2250" w:type="dxa"/>
            <w:vAlign w:val="bottom"/>
          </w:tcPr>
          <w:p w14:paraId="60EE5A34" w14:textId="77777777" w:rsidR="007D6D46" w:rsidRPr="000D5EE8" w:rsidRDefault="00F65A95">
            <w:pPr>
              <w:spacing w:beforeAutospacing="1" w:afterAutospacing="1"/>
            </w:pPr>
            <w:r w:rsidRPr="000D5EE8">
              <w:rPr>
                <w:color w:val="000000"/>
              </w:rPr>
              <w:t>100</w:t>
            </w:r>
          </w:p>
        </w:tc>
        <w:tc>
          <w:tcPr>
            <w:tcW w:w="2070" w:type="dxa"/>
            <w:vAlign w:val="bottom"/>
          </w:tcPr>
          <w:p w14:paraId="330770BB" w14:textId="5E5EB90A" w:rsidR="007D6D46" w:rsidRPr="000D5EE8" w:rsidRDefault="00005F55">
            <w:pPr>
              <w:spacing w:beforeAutospacing="1" w:afterAutospacing="1"/>
            </w:pPr>
            <w:r w:rsidRPr="000D5EE8">
              <w:t>100</w:t>
            </w:r>
          </w:p>
        </w:tc>
        <w:tc>
          <w:tcPr>
            <w:tcW w:w="2923" w:type="dxa"/>
            <w:vAlign w:val="bottom"/>
          </w:tcPr>
          <w:p w14:paraId="3F7C88BB" w14:textId="1C5C9187" w:rsidR="007D6D46" w:rsidRPr="000D5EE8" w:rsidRDefault="004B035A">
            <w:pPr>
              <w:spacing w:beforeAutospacing="1" w:afterAutospacing="1"/>
            </w:pPr>
            <w:r w:rsidRPr="000D5EE8">
              <w:rPr>
                <w:color w:val="000000"/>
              </w:rPr>
              <w:t>Public facilities</w:t>
            </w:r>
            <w:r w:rsidR="00336F2C" w:rsidRPr="000D5EE8">
              <w:rPr>
                <w:color w:val="000000"/>
              </w:rPr>
              <w:t>, demolition, public services</w:t>
            </w:r>
            <w:r w:rsidRPr="000D5EE8">
              <w:rPr>
                <w:color w:val="000000"/>
              </w:rPr>
              <w:t xml:space="preserve"> and admin.</w:t>
            </w:r>
          </w:p>
        </w:tc>
      </w:tr>
    </w:tbl>
    <w:p w14:paraId="49A5BB9D" w14:textId="77777777" w:rsidR="007D6D46" w:rsidRPr="000D5EE8" w:rsidRDefault="00F65A95">
      <w:pPr>
        <w:pStyle w:val="Caption"/>
        <w:jc w:val="center"/>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4</w:t>
      </w:r>
      <w:r w:rsidRPr="000D5EE8">
        <w:rPr>
          <w:rFonts w:asciiTheme="minorHAnsi" w:hAnsiTheme="minorHAnsi"/>
        </w:rPr>
        <w:fldChar w:fldCharType="end"/>
      </w:r>
      <w:r w:rsidRPr="000D5EE8">
        <w:rPr>
          <w:rFonts w:asciiTheme="minorHAnsi" w:hAnsiTheme="minorHAnsi"/>
        </w:rPr>
        <w:t xml:space="preserve"> – Identify the geographic distribution and location of investments</w:t>
      </w:r>
    </w:p>
    <w:p w14:paraId="761B4768" w14:textId="77777777" w:rsidR="007D6D46" w:rsidRPr="000D5EE8" w:rsidRDefault="007D6D46">
      <w:pPr>
        <w:keepNext/>
        <w:widowControl w:val="0"/>
        <w:spacing w:line="204" w:lineRule="auto"/>
        <w:rPr>
          <w:b/>
          <w:sz w:val="24"/>
          <w:szCs w:val="24"/>
        </w:rPr>
      </w:pPr>
    </w:p>
    <w:p w14:paraId="0F8F44AA" w14:textId="77777777" w:rsidR="007D6D46" w:rsidRPr="000D5EE8" w:rsidRDefault="00F65A95">
      <w:pPr>
        <w:widowControl w:val="0"/>
        <w:spacing w:line="204" w:lineRule="auto"/>
        <w:rPr>
          <w:b/>
          <w:sz w:val="24"/>
          <w:szCs w:val="24"/>
        </w:rPr>
      </w:pPr>
      <w:r w:rsidRPr="000D5EE8">
        <w:rPr>
          <w:b/>
          <w:sz w:val="24"/>
          <w:szCs w:val="24"/>
        </w:rPr>
        <w:t>Narrative</w:t>
      </w:r>
    </w:p>
    <w:p w14:paraId="0F8817CA" w14:textId="3065F1CB" w:rsidR="00315935" w:rsidRPr="00C175CD" w:rsidRDefault="00315935" w:rsidP="00C175CD">
      <w:pPr>
        <w:keepNext/>
        <w:widowControl w:val="0"/>
        <w:spacing w:beforeAutospacing="1" w:afterAutospacing="1"/>
        <w:jc w:val="both"/>
        <w:rPr>
          <w:rFonts w:cs="Arial"/>
          <w:szCs w:val="26"/>
        </w:rPr>
      </w:pPr>
      <w:r w:rsidRPr="000D5EE8">
        <w:rPr>
          <w:rFonts w:cs="Arial"/>
        </w:rPr>
        <w:t xml:space="preserve">Berkley County implements its projects countywide based on its priority needs and income of beneficiaries. </w:t>
      </w:r>
      <w:r w:rsidR="00C175CD" w:rsidRPr="00C175CD">
        <w:rPr>
          <w:rFonts w:cs="Arial"/>
        </w:rPr>
        <w:t>The County places a strong emphasis on supporting low- and moderate-income households, as well as special needs populations throughout the area. Funding is not allocated solely based on geographic criteria; instead, individuals or households must meet specific income qualifications to receive direct assistance from CDBG or HOME program activities and services. For eligible public facilities and infrastructure improvement activities, the County targets census block groups identified as low- to moderate-income areas and focuses on facilities that serve special needs populations, such as the homeless, elderly, or persons with disabilities.</w:t>
      </w:r>
    </w:p>
    <w:p w14:paraId="0649E62F" w14:textId="77777777" w:rsidR="007D6D46" w:rsidRPr="000D5EE8" w:rsidRDefault="00F65A95">
      <w:pPr>
        <w:pageBreakBefore/>
        <w:widowControl w:val="0"/>
        <w:spacing w:line="240" w:lineRule="auto"/>
        <w:rPr>
          <w:b/>
          <w:sz w:val="24"/>
          <w:szCs w:val="24"/>
        </w:rPr>
      </w:pPr>
      <w:r w:rsidRPr="000D5EE8">
        <w:rPr>
          <w:b/>
          <w:sz w:val="24"/>
          <w:szCs w:val="24"/>
        </w:rPr>
        <w:lastRenderedPageBreak/>
        <w:t>Leveraging</w:t>
      </w:r>
    </w:p>
    <w:p w14:paraId="5C1043EF" w14:textId="77777777" w:rsidR="007D6D46" w:rsidRPr="000D5EE8" w:rsidRDefault="00F65A95" w:rsidP="00131C39">
      <w:pPr>
        <w:widowControl w:val="0"/>
        <w:spacing w:line="240" w:lineRule="auto"/>
        <w:jc w:val="both"/>
        <w:rPr>
          <w:b/>
          <w:sz w:val="24"/>
          <w:szCs w:val="24"/>
        </w:rPr>
      </w:pPr>
      <w:r w:rsidRPr="000D5EE8">
        <w:rPr>
          <w:b/>
          <w:sz w:val="24"/>
          <w:szCs w:val="24"/>
        </w:rPr>
        <w:t>Explain how federal funds  leveraged additional resources (private, state and local funds), including a description of how matching requirements were satisfied, as well as how any pu</w:t>
      </w:r>
      <w:r w:rsidRPr="000D5EE8">
        <w:rPr>
          <w:b/>
          <w:sz w:val="24"/>
          <w:szCs w:val="24"/>
        </w:rPr>
        <w:t>blicly owned land or property located within the jurisdiction that were used to address the needs identified in the plan.</w:t>
      </w:r>
    </w:p>
    <w:p w14:paraId="46C01B84" w14:textId="77777777" w:rsidR="0028685E" w:rsidRPr="0028685E" w:rsidRDefault="0028685E" w:rsidP="0028685E">
      <w:pPr>
        <w:widowControl w:val="0"/>
        <w:spacing w:beforeAutospacing="1" w:afterAutospacing="1"/>
        <w:jc w:val="both"/>
      </w:pPr>
      <w:r w:rsidRPr="0028685E">
        <w:t>Berkeley County is committed to expanding resources to address the community's needs effectively. The strategic use of federal Community Development Block Grant (CDBG) funds plays a pivotal role in leveraging additional resources, including private, state, and local funds. CDBG-funded activities often attract supplementary funding, enhancing the scope and impact of these projects.</w:t>
      </w:r>
    </w:p>
    <w:p w14:paraId="49A8DCBE" w14:textId="77777777" w:rsidR="0028685E" w:rsidRDefault="0028685E" w:rsidP="00131C39">
      <w:pPr>
        <w:widowControl w:val="0"/>
        <w:spacing w:beforeAutospacing="1" w:afterAutospacing="1"/>
        <w:jc w:val="both"/>
      </w:pPr>
      <w:r>
        <w:t>Recently, the County secured federal funding from the Department of Justice to address high-crime areas and support victims of crimes. Additionally, state funding has been obtained through grants from the South Carolina Department of Health and Environmental Control, the South Carolina Department of Commerce, the South Carolina Rural Infrastructure Authority, and the South Carolina Department of Parks and Recreation for various community development and infrastructure improvements across the County.</w:t>
      </w:r>
    </w:p>
    <w:p w14:paraId="4A5ADD8A" w14:textId="3D498CBC" w:rsidR="0033531F" w:rsidRPr="000D5EE8" w:rsidRDefault="0033531F" w:rsidP="00131C39">
      <w:pPr>
        <w:widowControl w:val="0"/>
        <w:spacing w:beforeAutospacing="1" w:afterAutospacing="1"/>
        <w:jc w:val="both"/>
      </w:pPr>
      <w:r w:rsidRPr="000D5EE8">
        <w:rPr>
          <w:i/>
        </w:rPr>
        <w:t>Publicly owned land or property located used to address the needs identified in the plan</w:t>
      </w:r>
    </w:p>
    <w:p w14:paraId="3B22583A" w14:textId="77777777" w:rsidR="0028685E" w:rsidRDefault="0033531F" w:rsidP="00131C39">
      <w:pPr>
        <w:widowControl w:val="0"/>
        <w:spacing w:beforeAutospacing="1" w:afterAutospacing="1"/>
        <w:jc w:val="both"/>
      </w:pPr>
      <w:r w:rsidRPr="000D5EE8">
        <w:t xml:space="preserve">The various Berkeley County </w:t>
      </w:r>
      <w:r w:rsidR="0028685E">
        <w:t>l</w:t>
      </w:r>
      <w:r w:rsidRPr="000D5EE8">
        <w:t xml:space="preserve">ibraries provide a space for community participation with the County when meeting with the public on CDBG programming. The Berkeley County Senior Center in Goose Creek received funds to improve the facility.  </w:t>
      </w:r>
      <w:r w:rsidR="0028685E">
        <w:t>Although the County does not own most public facilities funded for improvements in PY 2023, it should be noted that the Jamestown Recreational Park is owned by the Town of Jamestown, and the American Legion Hut is owned by the Town of St. Stephen.</w:t>
      </w:r>
    </w:p>
    <w:p w14:paraId="4C7454E7" w14:textId="5A459999" w:rsidR="0033531F" w:rsidRPr="000D5EE8" w:rsidRDefault="0033531F" w:rsidP="00131C39">
      <w:pPr>
        <w:widowControl w:val="0"/>
        <w:spacing w:beforeAutospacing="1" w:afterAutospacing="1"/>
        <w:jc w:val="both"/>
      </w:pPr>
      <w:r w:rsidRPr="000D5EE8">
        <w:rPr>
          <w:b/>
        </w:rPr>
        <w:t>HOME Match:</w:t>
      </w:r>
      <w:r w:rsidRPr="000D5EE8">
        <w:t xml:space="preserve"> All HOME Participating Jurisdictions, including Berkeley County, must contribute or match no less than 25% for each dollar of HOME funds spent on affordable housing. As a PJ draws funds for HOME, they incur a match liability, which must be satisfied by the end of each federal fiscal year.  In FY 2023, the County’s HOME Match liability was $0 as there were no HOME funds spent on housing activities.  The PR-33 HOME Matching Liability Report has confirmed this with a $0 match liability amount for the program year.</w:t>
      </w:r>
    </w:p>
    <w:p w14:paraId="25E9F0AB" w14:textId="6D27A944" w:rsidR="0033531F" w:rsidRPr="000D5EE8" w:rsidRDefault="0033531F" w:rsidP="00131C39">
      <w:pPr>
        <w:widowControl w:val="0"/>
        <w:spacing w:beforeAutospacing="1" w:afterAutospacing="1"/>
        <w:jc w:val="both"/>
      </w:pPr>
      <w:r w:rsidRPr="000D5EE8">
        <w:rPr>
          <w:b/>
        </w:rPr>
        <w:t>HOME WBE/MBE:</w:t>
      </w:r>
      <w:r w:rsidRPr="000D5EE8">
        <w:t xml:space="preserve"> There were no contracts </w:t>
      </w:r>
      <w:r w:rsidR="0028685E">
        <w:t>awarded</w:t>
      </w:r>
      <w:r w:rsidRPr="000D5EE8">
        <w:t xml:space="preserve"> to minority or women-owned businesses in PY 2023.</w:t>
      </w:r>
    </w:p>
    <w:p w14:paraId="1AC2A64B" w14:textId="228C188D" w:rsidR="0033531F" w:rsidRPr="000D5EE8" w:rsidRDefault="0033531F" w:rsidP="00131C39">
      <w:pPr>
        <w:widowControl w:val="0"/>
        <w:spacing w:beforeAutospacing="1" w:afterAutospacing="1"/>
        <w:jc w:val="both"/>
      </w:pPr>
      <w:r w:rsidRPr="000D5EE8">
        <w:rPr>
          <w:b/>
        </w:rPr>
        <w:t xml:space="preserve">HOME Program Income: </w:t>
      </w:r>
      <w:r w:rsidRPr="000D5EE8">
        <w:t xml:space="preserve">No HOME program income funds were </w:t>
      </w:r>
      <w:r w:rsidR="0028685E">
        <w:t>received or expended</w:t>
      </w:r>
      <w:r w:rsidRPr="000D5EE8">
        <w:t xml:space="preserve"> in PY 2023. The County contributed $233,132 in HOME program income funds in the previous program year 2022 since that year’s annual allocation in did not meet the initial threshold of $750,000 for the County to become a HOME PJ.</w:t>
      </w:r>
      <w:r w:rsidR="00661B2C" w:rsidRPr="000D5EE8">
        <w:t xml:space="preserve">  These funds are displayed as the balance on hand at the start of the program year.</w:t>
      </w:r>
    </w:p>
    <w:p w14:paraId="173BDB0A" w14:textId="77777777" w:rsidR="007D6D46" w:rsidRPr="000D5EE8" w:rsidRDefault="007D6D46">
      <w:pPr>
        <w:widowControl w:val="0"/>
        <w:spacing w:line="204" w:lineRule="auto"/>
        <w:rPr>
          <w:rFonts w:cs="Arial"/>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25"/>
        <w:gridCol w:w="2325"/>
      </w:tblGrid>
      <w:tr w:rsidR="007D6D46" w:rsidRPr="000D5EE8" w14:paraId="5F93312B" w14:textId="77777777">
        <w:trPr>
          <w:cantSplit/>
          <w:tblHeader/>
        </w:trPr>
        <w:tc>
          <w:tcPr>
            <w:tcW w:w="9576" w:type="dxa"/>
            <w:gridSpan w:val="2"/>
          </w:tcPr>
          <w:p w14:paraId="6E4EC973" w14:textId="77777777" w:rsidR="007D6D46" w:rsidRPr="000D5EE8" w:rsidRDefault="00F65A95">
            <w:pPr>
              <w:keepNext/>
              <w:widowControl w:val="0"/>
              <w:spacing w:after="0" w:line="240" w:lineRule="auto"/>
              <w:jc w:val="center"/>
              <w:rPr>
                <w:rFonts w:cs="Arial"/>
              </w:rPr>
            </w:pPr>
            <w:r w:rsidRPr="000D5EE8">
              <w:rPr>
                <w:b/>
              </w:rPr>
              <w:lastRenderedPageBreak/>
              <w:t>Fiscal Year Summary – HOME Match</w:t>
            </w:r>
          </w:p>
        </w:tc>
      </w:tr>
      <w:tr w:rsidR="007D6D46" w:rsidRPr="000D5EE8" w14:paraId="59CC7DB8" w14:textId="77777777">
        <w:trPr>
          <w:cantSplit/>
        </w:trPr>
        <w:tc>
          <w:tcPr>
            <w:tcW w:w="7193" w:type="dxa"/>
          </w:tcPr>
          <w:p w14:paraId="2CD22A25" w14:textId="77777777" w:rsidR="007D6D46" w:rsidRPr="000D5EE8" w:rsidRDefault="00F65A95">
            <w:pPr>
              <w:keepNext/>
              <w:spacing w:after="0" w:line="240" w:lineRule="auto"/>
            </w:pPr>
            <w:r w:rsidRPr="000D5EE8">
              <w:t>1. Excess match from prior Federal fiscal year</w:t>
            </w:r>
          </w:p>
        </w:tc>
        <w:tc>
          <w:tcPr>
            <w:tcW w:w="2383" w:type="dxa"/>
          </w:tcPr>
          <w:p w14:paraId="15A79A05" w14:textId="0A825901" w:rsidR="007D6D46" w:rsidRPr="000D5EE8" w:rsidRDefault="00BD4743" w:rsidP="00BD4743">
            <w:pPr>
              <w:keepNext/>
              <w:widowControl w:val="0"/>
              <w:spacing w:after="0" w:line="240" w:lineRule="auto"/>
              <w:jc w:val="right"/>
              <w:rPr>
                <w:rFonts w:cs="Arial"/>
              </w:rPr>
            </w:pPr>
            <w:r w:rsidRPr="000D5EE8">
              <w:rPr>
                <w:rFonts w:cs="Arial"/>
              </w:rPr>
              <w:t>0</w:t>
            </w:r>
          </w:p>
        </w:tc>
      </w:tr>
      <w:tr w:rsidR="007D6D46" w:rsidRPr="000D5EE8" w14:paraId="7A4CF02A" w14:textId="77777777">
        <w:trPr>
          <w:cantSplit/>
        </w:trPr>
        <w:tc>
          <w:tcPr>
            <w:tcW w:w="7193" w:type="dxa"/>
          </w:tcPr>
          <w:p w14:paraId="14FFD5C3" w14:textId="77777777" w:rsidR="007D6D46" w:rsidRPr="000D5EE8" w:rsidRDefault="00F65A95">
            <w:pPr>
              <w:keepNext/>
              <w:spacing w:after="0" w:line="240" w:lineRule="auto"/>
            </w:pPr>
            <w:r w:rsidRPr="000D5EE8">
              <w:t>2. Match contributed during current Federal fiscal year</w:t>
            </w:r>
          </w:p>
        </w:tc>
        <w:tc>
          <w:tcPr>
            <w:tcW w:w="2383" w:type="dxa"/>
          </w:tcPr>
          <w:p w14:paraId="35B84C1E" w14:textId="459D221A" w:rsidR="007D6D46" w:rsidRPr="000D5EE8" w:rsidRDefault="00BD4743" w:rsidP="00BD4743">
            <w:pPr>
              <w:keepNext/>
              <w:widowControl w:val="0"/>
              <w:spacing w:after="0" w:line="240" w:lineRule="auto"/>
              <w:jc w:val="right"/>
              <w:rPr>
                <w:rFonts w:cs="Arial"/>
              </w:rPr>
            </w:pPr>
            <w:r w:rsidRPr="000D5EE8">
              <w:rPr>
                <w:rFonts w:cs="Arial"/>
              </w:rPr>
              <w:t>0</w:t>
            </w:r>
          </w:p>
        </w:tc>
      </w:tr>
      <w:tr w:rsidR="007D6D46" w:rsidRPr="000D5EE8" w14:paraId="237C6EDF" w14:textId="77777777">
        <w:trPr>
          <w:cantSplit/>
        </w:trPr>
        <w:tc>
          <w:tcPr>
            <w:tcW w:w="7193" w:type="dxa"/>
          </w:tcPr>
          <w:p w14:paraId="74A67038" w14:textId="77777777" w:rsidR="007D6D46" w:rsidRPr="000D5EE8" w:rsidRDefault="00F65A95">
            <w:pPr>
              <w:keepNext/>
              <w:spacing w:after="0" w:line="240" w:lineRule="auto"/>
            </w:pPr>
            <w:r w:rsidRPr="000D5EE8">
              <w:t xml:space="preserve">3 .Total match available for current Federal fiscal year (Line 1 plus Line 2) </w:t>
            </w:r>
          </w:p>
        </w:tc>
        <w:tc>
          <w:tcPr>
            <w:tcW w:w="2383" w:type="dxa"/>
          </w:tcPr>
          <w:p w14:paraId="302C0304" w14:textId="383215C3" w:rsidR="007D6D46" w:rsidRPr="000D5EE8" w:rsidRDefault="00BD4743" w:rsidP="00BD4743">
            <w:pPr>
              <w:keepNext/>
              <w:widowControl w:val="0"/>
              <w:spacing w:after="0" w:line="240" w:lineRule="auto"/>
              <w:jc w:val="right"/>
              <w:rPr>
                <w:rFonts w:cs="Arial"/>
              </w:rPr>
            </w:pPr>
            <w:r w:rsidRPr="000D5EE8">
              <w:rPr>
                <w:rFonts w:cs="Arial"/>
              </w:rPr>
              <w:t>0</w:t>
            </w:r>
          </w:p>
        </w:tc>
      </w:tr>
      <w:tr w:rsidR="007D6D46" w:rsidRPr="000D5EE8" w14:paraId="1C5CDCEE" w14:textId="77777777">
        <w:trPr>
          <w:cantSplit/>
        </w:trPr>
        <w:tc>
          <w:tcPr>
            <w:tcW w:w="7193" w:type="dxa"/>
          </w:tcPr>
          <w:p w14:paraId="77B62040" w14:textId="77777777" w:rsidR="007D6D46" w:rsidRPr="000D5EE8" w:rsidRDefault="00F65A95">
            <w:pPr>
              <w:keepNext/>
              <w:spacing w:after="0" w:line="240" w:lineRule="auto"/>
            </w:pPr>
            <w:r w:rsidRPr="000D5EE8">
              <w:t>4. Match liability for current Federal fiscal year</w:t>
            </w:r>
          </w:p>
        </w:tc>
        <w:tc>
          <w:tcPr>
            <w:tcW w:w="2383" w:type="dxa"/>
          </w:tcPr>
          <w:p w14:paraId="21001CC8" w14:textId="7479BD44" w:rsidR="007D6D46" w:rsidRPr="000D5EE8" w:rsidRDefault="00BD4743" w:rsidP="00BD4743">
            <w:pPr>
              <w:keepNext/>
              <w:widowControl w:val="0"/>
              <w:spacing w:after="0" w:line="240" w:lineRule="auto"/>
              <w:jc w:val="right"/>
              <w:rPr>
                <w:rFonts w:cs="Arial"/>
              </w:rPr>
            </w:pPr>
            <w:r w:rsidRPr="000D5EE8">
              <w:rPr>
                <w:rFonts w:cs="Arial"/>
              </w:rPr>
              <w:t>0</w:t>
            </w:r>
          </w:p>
        </w:tc>
      </w:tr>
      <w:tr w:rsidR="007D6D46" w:rsidRPr="000D5EE8" w14:paraId="7BF2113D" w14:textId="77777777">
        <w:trPr>
          <w:cantSplit/>
        </w:trPr>
        <w:tc>
          <w:tcPr>
            <w:tcW w:w="7193" w:type="dxa"/>
          </w:tcPr>
          <w:p w14:paraId="319459BF" w14:textId="77777777" w:rsidR="007D6D46" w:rsidRPr="000D5EE8" w:rsidRDefault="00F65A95">
            <w:pPr>
              <w:keepNext/>
              <w:spacing w:after="0" w:line="240" w:lineRule="auto"/>
            </w:pPr>
            <w:r w:rsidRPr="000D5EE8">
              <w:t>5. Excess match carried over to next Federal fiscal year (Line 3 minus Line 4)</w:t>
            </w:r>
          </w:p>
        </w:tc>
        <w:tc>
          <w:tcPr>
            <w:tcW w:w="2383" w:type="dxa"/>
          </w:tcPr>
          <w:p w14:paraId="2343D293" w14:textId="7D5EDB53" w:rsidR="007D6D46" w:rsidRPr="000D5EE8" w:rsidRDefault="00BD4743" w:rsidP="00BD4743">
            <w:pPr>
              <w:keepNext/>
              <w:widowControl w:val="0"/>
              <w:spacing w:after="0" w:line="240" w:lineRule="auto"/>
              <w:jc w:val="right"/>
              <w:rPr>
                <w:rFonts w:cs="Arial"/>
              </w:rPr>
            </w:pPr>
            <w:r w:rsidRPr="000D5EE8">
              <w:rPr>
                <w:rFonts w:cs="Arial"/>
              </w:rPr>
              <w:t>0</w:t>
            </w:r>
          </w:p>
        </w:tc>
      </w:tr>
    </w:tbl>
    <w:p w14:paraId="108C4813" w14:textId="77777777" w:rsidR="007D6D46" w:rsidRPr="000D5EE8" w:rsidRDefault="00F65A95">
      <w:pPr>
        <w:pStyle w:val="Caption"/>
        <w:jc w:val="center"/>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5</w:t>
      </w:r>
      <w:r w:rsidRPr="000D5EE8">
        <w:rPr>
          <w:rFonts w:asciiTheme="minorHAnsi" w:hAnsiTheme="minorHAnsi"/>
        </w:rPr>
        <w:fldChar w:fldCharType="end"/>
      </w:r>
      <w:r w:rsidRPr="000D5EE8">
        <w:rPr>
          <w:rFonts w:asciiTheme="minorHAnsi" w:hAnsiTheme="minorHAnsi"/>
        </w:rPr>
        <w:t xml:space="preserve"> – Fiscal Year Summary - HOME Match Report</w:t>
      </w:r>
    </w:p>
    <w:p w14:paraId="70B5BE91" w14:textId="77777777" w:rsidR="007D6D46" w:rsidRPr="000D5EE8" w:rsidRDefault="007D6D46">
      <w:pPr>
        <w:widowControl w:val="0"/>
        <w:spacing w:line="204" w:lineRule="auto"/>
        <w:rPr>
          <w:rFonts w:cs="Arial"/>
        </w:rPr>
      </w:pPr>
    </w:p>
    <w:p w14:paraId="075CAD53" w14:textId="77777777" w:rsidR="007D6D46" w:rsidRPr="000D5EE8" w:rsidRDefault="007D6D46">
      <w:pPr>
        <w:widowControl w:val="0"/>
        <w:spacing w:line="204" w:lineRule="auto"/>
        <w:rPr>
          <w:rFonts w:cs="Arial"/>
        </w:rPr>
      </w:pPr>
    </w:p>
    <w:p w14:paraId="09720B2B" w14:textId="77777777" w:rsidR="007D6D46" w:rsidRPr="000D5EE8" w:rsidRDefault="007D6D46">
      <w:pPr>
        <w:keepNext/>
        <w:spacing w:after="0" w:line="240" w:lineRule="auto"/>
        <w:rPr>
          <w:b/>
          <w:sz w:val="24"/>
          <w:szCs w:val="24"/>
        </w:rPr>
        <w:sectPr w:rsidR="007D6D46" w:rsidRPr="000D5EE8">
          <w:pgSz w:w="12240" w:h="15840" w:code="1"/>
          <w:pgMar w:top="1440" w:right="1440" w:bottom="1440" w:left="1440" w:header="720" w:footer="720" w:gutter="0"/>
          <w:cols w:space="720"/>
          <w:docGrid w:linePitch="360"/>
        </w:sect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438"/>
        <w:gridCol w:w="1439"/>
        <w:gridCol w:w="1439"/>
        <w:gridCol w:w="1439"/>
        <w:gridCol w:w="1439"/>
        <w:gridCol w:w="1439"/>
        <w:gridCol w:w="1439"/>
        <w:gridCol w:w="1439"/>
        <w:gridCol w:w="1439"/>
      </w:tblGrid>
      <w:tr w:rsidR="007D6D46" w:rsidRPr="000D5EE8" w14:paraId="1A520313" w14:textId="77777777">
        <w:trPr>
          <w:cantSplit/>
          <w:tblHeader/>
        </w:trPr>
        <w:tc>
          <w:tcPr>
            <w:tcW w:w="13176" w:type="dxa"/>
            <w:gridSpan w:val="9"/>
          </w:tcPr>
          <w:p w14:paraId="77232511" w14:textId="77777777" w:rsidR="007D6D46" w:rsidRPr="000D5EE8" w:rsidRDefault="00F65A95">
            <w:pPr>
              <w:keepNext/>
              <w:widowControl w:val="0"/>
              <w:tabs>
                <w:tab w:val="left" w:pos="405"/>
                <w:tab w:val="center" w:pos="6480"/>
              </w:tabs>
              <w:spacing w:after="0" w:line="240" w:lineRule="auto"/>
              <w:rPr>
                <w:b/>
              </w:rPr>
            </w:pPr>
            <w:r w:rsidRPr="000D5EE8">
              <w:rPr>
                <w:b/>
              </w:rPr>
              <w:lastRenderedPageBreak/>
              <w:tab/>
            </w:r>
            <w:r w:rsidRPr="000D5EE8">
              <w:rPr>
                <w:b/>
              </w:rPr>
              <w:tab/>
              <w:t>Match Contribution for the Federal Fiscal Year</w:t>
            </w:r>
          </w:p>
        </w:tc>
      </w:tr>
      <w:tr w:rsidR="007D6D46" w:rsidRPr="000D5EE8" w14:paraId="4FB9127D" w14:textId="77777777">
        <w:trPr>
          <w:cantSplit/>
          <w:tblHeader/>
        </w:trPr>
        <w:tc>
          <w:tcPr>
            <w:tcW w:w="1464" w:type="dxa"/>
          </w:tcPr>
          <w:p w14:paraId="574CBA28" w14:textId="77777777" w:rsidR="007D6D46" w:rsidRPr="000D5EE8" w:rsidRDefault="00F65A95">
            <w:pPr>
              <w:keepNext/>
              <w:widowControl w:val="0"/>
              <w:spacing w:after="0" w:line="240" w:lineRule="auto"/>
              <w:jc w:val="center"/>
              <w:rPr>
                <w:b/>
                <w:sz w:val="20"/>
                <w:szCs w:val="20"/>
              </w:rPr>
            </w:pPr>
            <w:r w:rsidRPr="000D5EE8">
              <w:rPr>
                <w:b/>
                <w:sz w:val="20"/>
                <w:szCs w:val="20"/>
              </w:rPr>
              <w:t>Project No. or Other ID</w:t>
            </w:r>
          </w:p>
        </w:tc>
        <w:tc>
          <w:tcPr>
            <w:tcW w:w="1464" w:type="dxa"/>
          </w:tcPr>
          <w:p w14:paraId="358E6A99" w14:textId="77777777" w:rsidR="007D6D46" w:rsidRPr="000D5EE8" w:rsidRDefault="00F65A95">
            <w:pPr>
              <w:keepNext/>
              <w:widowControl w:val="0"/>
              <w:spacing w:after="0" w:line="240" w:lineRule="auto"/>
              <w:jc w:val="center"/>
              <w:rPr>
                <w:b/>
                <w:sz w:val="20"/>
                <w:szCs w:val="20"/>
              </w:rPr>
            </w:pPr>
            <w:r w:rsidRPr="000D5EE8">
              <w:rPr>
                <w:b/>
                <w:sz w:val="20"/>
                <w:szCs w:val="20"/>
              </w:rPr>
              <w:t>Date of Contribution</w:t>
            </w:r>
          </w:p>
        </w:tc>
        <w:tc>
          <w:tcPr>
            <w:tcW w:w="1464" w:type="dxa"/>
          </w:tcPr>
          <w:p w14:paraId="339C2FCC" w14:textId="77777777" w:rsidR="007D6D46" w:rsidRPr="000D5EE8" w:rsidRDefault="00F65A95">
            <w:pPr>
              <w:keepNext/>
              <w:widowControl w:val="0"/>
              <w:spacing w:after="0" w:line="240" w:lineRule="auto"/>
              <w:jc w:val="center"/>
              <w:rPr>
                <w:b/>
                <w:sz w:val="20"/>
                <w:szCs w:val="20"/>
              </w:rPr>
            </w:pPr>
            <w:r w:rsidRPr="000D5EE8">
              <w:rPr>
                <w:b/>
                <w:sz w:val="20"/>
                <w:szCs w:val="20"/>
              </w:rPr>
              <w:t>Cash</w:t>
            </w:r>
          </w:p>
          <w:p w14:paraId="09E27224" w14:textId="77777777" w:rsidR="007D6D46" w:rsidRPr="000D5EE8" w:rsidRDefault="00F65A95">
            <w:pPr>
              <w:keepNext/>
              <w:widowControl w:val="0"/>
              <w:spacing w:after="0" w:line="240" w:lineRule="auto"/>
              <w:jc w:val="center"/>
              <w:rPr>
                <w:b/>
                <w:sz w:val="20"/>
                <w:szCs w:val="20"/>
              </w:rPr>
            </w:pPr>
            <w:r w:rsidRPr="000D5EE8">
              <w:rPr>
                <w:b/>
                <w:sz w:val="20"/>
                <w:szCs w:val="20"/>
              </w:rPr>
              <w:t>(non-Federal sources)</w:t>
            </w:r>
          </w:p>
        </w:tc>
        <w:tc>
          <w:tcPr>
            <w:tcW w:w="1464" w:type="dxa"/>
          </w:tcPr>
          <w:p w14:paraId="4F417810" w14:textId="77777777" w:rsidR="007D6D46" w:rsidRPr="000D5EE8" w:rsidRDefault="00F65A95">
            <w:pPr>
              <w:keepNext/>
              <w:widowControl w:val="0"/>
              <w:spacing w:after="0" w:line="240" w:lineRule="auto"/>
              <w:jc w:val="center"/>
              <w:rPr>
                <w:b/>
                <w:sz w:val="20"/>
                <w:szCs w:val="20"/>
              </w:rPr>
            </w:pPr>
            <w:r w:rsidRPr="000D5EE8">
              <w:rPr>
                <w:b/>
                <w:sz w:val="20"/>
                <w:szCs w:val="20"/>
              </w:rPr>
              <w:t>Foregone Taxes, Fees, Charges</w:t>
            </w:r>
          </w:p>
        </w:tc>
        <w:tc>
          <w:tcPr>
            <w:tcW w:w="1464" w:type="dxa"/>
          </w:tcPr>
          <w:p w14:paraId="1DA7E55E" w14:textId="77777777" w:rsidR="007D6D46" w:rsidRPr="000D5EE8" w:rsidRDefault="00F65A95">
            <w:pPr>
              <w:keepNext/>
              <w:widowControl w:val="0"/>
              <w:spacing w:after="0" w:line="240" w:lineRule="auto"/>
              <w:jc w:val="center"/>
              <w:rPr>
                <w:b/>
                <w:sz w:val="20"/>
                <w:szCs w:val="20"/>
              </w:rPr>
            </w:pPr>
            <w:r w:rsidRPr="000D5EE8">
              <w:rPr>
                <w:b/>
                <w:sz w:val="20"/>
                <w:szCs w:val="20"/>
              </w:rPr>
              <w:t xml:space="preserve">Appraised Land/Real </w:t>
            </w:r>
            <w:r w:rsidRPr="000D5EE8">
              <w:rPr>
                <w:b/>
                <w:sz w:val="20"/>
                <w:szCs w:val="20"/>
              </w:rPr>
              <w:t>Property</w:t>
            </w:r>
          </w:p>
        </w:tc>
        <w:tc>
          <w:tcPr>
            <w:tcW w:w="1464" w:type="dxa"/>
          </w:tcPr>
          <w:p w14:paraId="4D16FBAC" w14:textId="77777777" w:rsidR="007D6D46" w:rsidRPr="000D5EE8" w:rsidRDefault="00F65A95">
            <w:pPr>
              <w:keepNext/>
              <w:widowControl w:val="0"/>
              <w:spacing w:after="0" w:line="240" w:lineRule="auto"/>
              <w:jc w:val="center"/>
              <w:rPr>
                <w:b/>
                <w:sz w:val="20"/>
                <w:szCs w:val="20"/>
              </w:rPr>
            </w:pPr>
            <w:r w:rsidRPr="000D5EE8">
              <w:rPr>
                <w:b/>
                <w:sz w:val="20"/>
                <w:szCs w:val="20"/>
              </w:rPr>
              <w:t>Required Infrastructure</w:t>
            </w:r>
          </w:p>
        </w:tc>
        <w:tc>
          <w:tcPr>
            <w:tcW w:w="1464" w:type="dxa"/>
          </w:tcPr>
          <w:p w14:paraId="05C1DBFD" w14:textId="77777777" w:rsidR="007D6D46" w:rsidRPr="000D5EE8" w:rsidRDefault="00F65A95">
            <w:pPr>
              <w:keepNext/>
              <w:widowControl w:val="0"/>
              <w:spacing w:after="0" w:line="240" w:lineRule="auto"/>
              <w:jc w:val="center"/>
              <w:rPr>
                <w:b/>
                <w:sz w:val="20"/>
                <w:szCs w:val="20"/>
              </w:rPr>
            </w:pPr>
            <w:r w:rsidRPr="000D5EE8">
              <w:rPr>
                <w:b/>
                <w:sz w:val="20"/>
                <w:szCs w:val="20"/>
              </w:rPr>
              <w:t>Site Preparation, Construction Materials, Donated labor</w:t>
            </w:r>
          </w:p>
        </w:tc>
        <w:tc>
          <w:tcPr>
            <w:tcW w:w="1464" w:type="dxa"/>
          </w:tcPr>
          <w:p w14:paraId="79213EF7" w14:textId="77777777" w:rsidR="007D6D46" w:rsidRPr="000D5EE8" w:rsidRDefault="00F65A95">
            <w:pPr>
              <w:keepNext/>
              <w:widowControl w:val="0"/>
              <w:spacing w:after="0" w:line="240" w:lineRule="auto"/>
              <w:jc w:val="center"/>
              <w:rPr>
                <w:b/>
                <w:sz w:val="20"/>
                <w:szCs w:val="20"/>
              </w:rPr>
            </w:pPr>
            <w:r w:rsidRPr="000D5EE8">
              <w:rPr>
                <w:b/>
                <w:sz w:val="20"/>
                <w:szCs w:val="20"/>
              </w:rPr>
              <w:t>Bond Financing</w:t>
            </w:r>
          </w:p>
        </w:tc>
        <w:tc>
          <w:tcPr>
            <w:tcW w:w="1464" w:type="dxa"/>
          </w:tcPr>
          <w:p w14:paraId="0B798391" w14:textId="77777777" w:rsidR="007D6D46" w:rsidRPr="000D5EE8" w:rsidRDefault="00F65A95">
            <w:pPr>
              <w:keepNext/>
              <w:widowControl w:val="0"/>
              <w:spacing w:after="0" w:line="240" w:lineRule="auto"/>
              <w:jc w:val="center"/>
              <w:rPr>
                <w:b/>
                <w:sz w:val="20"/>
                <w:szCs w:val="20"/>
              </w:rPr>
            </w:pPr>
            <w:r w:rsidRPr="000D5EE8">
              <w:rPr>
                <w:b/>
                <w:sz w:val="20"/>
                <w:szCs w:val="20"/>
              </w:rPr>
              <w:t>Total Match</w:t>
            </w:r>
          </w:p>
        </w:tc>
      </w:tr>
      <w:tr w:rsidR="007D6D46" w:rsidRPr="000D5EE8" w14:paraId="61465E4F" w14:textId="77777777">
        <w:trPr>
          <w:cantSplit/>
        </w:trPr>
        <w:tc>
          <w:tcPr>
            <w:tcW w:w="1464" w:type="dxa"/>
          </w:tcPr>
          <w:p w14:paraId="0A0723D3" w14:textId="5E929D95" w:rsidR="007D6D46" w:rsidRPr="000D5EE8" w:rsidRDefault="00E443AC" w:rsidP="00E443AC">
            <w:pPr>
              <w:keepNext/>
              <w:widowControl w:val="0"/>
              <w:spacing w:after="0" w:line="240" w:lineRule="auto"/>
              <w:jc w:val="right"/>
              <w:rPr>
                <w:sz w:val="20"/>
                <w:szCs w:val="20"/>
              </w:rPr>
            </w:pPr>
            <w:r w:rsidRPr="000D5EE8">
              <w:rPr>
                <w:sz w:val="20"/>
                <w:szCs w:val="20"/>
              </w:rPr>
              <w:t>0</w:t>
            </w:r>
          </w:p>
        </w:tc>
        <w:tc>
          <w:tcPr>
            <w:tcW w:w="1464" w:type="dxa"/>
          </w:tcPr>
          <w:p w14:paraId="4EF60408" w14:textId="39B448BA" w:rsidR="007D6D46" w:rsidRPr="000D5EE8" w:rsidRDefault="00E443AC" w:rsidP="00E443AC">
            <w:pPr>
              <w:keepNext/>
              <w:widowControl w:val="0"/>
              <w:spacing w:after="0" w:line="240" w:lineRule="auto"/>
              <w:jc w:val="right"/>
              <w:rPr>
                <w:sz w:val="20"/>
                <w:szCs w:val="20"/>
              </w:rPr>
            </w:pPr>
            <w:r w:rsidRPr="000D5EE8">
              <w:rPr>
                <w:sz w:val="20"/>
                <w:szCs w:val="20"/>
              </w:rPr>
              <w:t>0</w:t>
            </w:r>
          </w:p>
        </w:tc>
        <w:tc>
          <w:tcPr>
            <w:tcW w:w="1464" w:type="dxa"/>
          </w:tcPr>
          <w:p w14:paraId="4F059174" w14:textId="5456DB1D" w:rsidR="007D6D46" w:rsidRPr="000D5EE8" w:rsidRDefault="00E443AC" w:rsidP="00E443AC">
            <w:pPr>
              <w:keepNext/>
              <w:widowControl w:val="0"/>
              <w:spacing w:after="0" w:line="240" w:lineRule="auto"/>
              <w:jc w:val="right"/>
              <w:rPr>
                <w:sz w:val="20"/>
                <w:szCs w:val="20"/>
              </w:rPr>
            </w:pPr>
            <w:r w:rsidRPr="000D5EE8">
              <w:rPr>
                <w:sz w:val="20"/>
                <w:szCs w:val="20"/>
              </w:rPr>
              <w:t>0</w:t>
            </w:r>
          </w:p>
        </w:tc>
        <w:tc>
          <w:tcPr>
            <w:tcW w:w="1464" w:type="dxa"/>
          </w:tcPr>
          <w:p w14:paraId="23A9F439" w14:textId="2320D5AF" w:rsidR="007D6D46" w:rsidRPr="000D5EE8" w:rsidRDefault="00E443AC" w:rsidP="00E443AC">
            <w:pPr>
              <w:keepNext/>
              <w:widowControl w:val="0"/>
              <w:spacing w:after="0" w:line="240" w:lineRule="auto"/>
              <w:jc w:val="right"/>
              <w:rPr>
                <w:sz w:val="20"/>
                <w:szCs w:val="20"/>
              </w:rPr>
            </w:pPr>
            <w:r w:rsidRPr="000D5EE8">
              <w:rPr>
                <w:sz w:val="20"/>
                <w:szCs w:val="20"/>
              </w:rPr>
              <w:t>0</w:t>
            </w:r>
          </w:p>
        </w:tc>
        <w:tc>
          <w:tcPr>
            <w:tcW w:w="1464" w:type="dxa"/>
          </w:tcPr>
          <w:p w14:paraId="4A0AE375" w14:textId="3DB24E80" w:rsidR="007D6D46" w:rsidRPr="000D5EE8" w:rsidRDefault="00E443AC" w:rsidP="00E443AC">
            <w:pPr>
              <w:keepNext/>
              <w:widowControl w:val="0"/>
              <w:spacing w:after="0" w:line="240" w:lineRule="auto"/>
              <w:jc w:val="right"/>
              <w:rPr>
                <w:sz w:val="20"/>
                <w:szCs w:val="20"/>
              </w:rPr>
            </w:pPr>
            <w:r w:rsidRPr="000D5EE8">
              <w:rPr>
                <w:sz w:val="20"/>
                <w:szCs w:val="20"/>
              </w:rPr>
              <w:t>0</w:t>
            </w:r>
          </w:p>
        </w:tc>
        <w:tc>
          <w:tcPr>
            <w:tcW w:w="1464" w:type="dxa"/>
          </w:tcPr>
          <w:p w14:paraId="1EC4D48D" w14:textId="7C7A599D" w:rsidR="007D6D46" w:rsidRPr="000D5EE8" w:rsidRDefault="00E443AC" w:rsidP="00E443AC">
            <w:pPr>
              <w:keepNext/>
              <w:widowControl w:val="0"/>
              <w:spacing w:after="0" w:line="240" w:lineRule="auto"/>
              <w:jc w:val="right"/>
              <w:rPr>
                <w:sz w:val="20"/>
                <w:szCs w:val="20"/>
              </w:rPr>
            </w:pPr>
            <w:r w:rsidRPr="000D5EE8">
              <w:rPr>
                <w:sz w:val="20"/>
                <w:szCs w:val="20"/>
              </w:rPr>
              <w:t>0</w:t>
            </w:r>
          </w:p>
        </w:tc>
        <w:tc>
          <w:tcPr>
            <w:tcW w:w="1464" w:type="dxa"/>
          </w:tcPr>
          <w:p w14:paraId="001ADEEC" w14:textId="7CCCE96C" w:rsidR="007D6D46" w:rsidRPr="000D5EE8" w:rsidRDefault="00E443AC" w:rsidP="00E443AC">
            <w:pPr>
              <w:keepNext/>
              <w:widowControl w:val="0"/>
              <w:spacing w:after="0" w:line="240" w:lineRule="auto"/>
              <w:jc w:val="right"/>
              <w:rPr>
                <w:sz w:val="20"/>
                <w:szCs w:val="20"/>
              </w:rPr>
            </w:pPr>
            <w:r w:rsidRPr="000D5EE8">
              <w:rPr>
                <w:sz w:val="20"/>
                <w:szCs w:val="20"/>
              </w:rPr>
              <w:t>0</w:t>
            </w:r>
          </w:p>
        </w:tc>
        <w:tc>
          <w:tcPr>
            <w:tcW w:w="1464" w:type="dxa"/>
          </w:tcPr>
          <w:p w14:paraId="21E6B1F8" w14:textId="5C23CB25" w:rsidR="007D6D46" w:rsidRPr="000D5EE8" w:rsidRDefault="00E443AC" w:rsidP="00E443AC">
            <w:pPr>
              <w:keepNext/>
              <w:widowControl w:val="0"/>
              <w:spacing w:after="0" w:line="240" w:lineRule="auto"/>
              <w:jc w:val="right"/>
              <w:rPr>
                <w:sz w:val="20"/>
                <w:szCs w:val="20"/>
              </w:rPr>
            </w:pPr>
            <w:r w:rsidRPr="000D5EE8">
              <w:rPr>
                <w:sz w:val="20"/>
                <w:szCs w:val="20"/>
              </w:rPr>
              <w:t>0</w:t>
            </w:r>
          </w:p>
        </w:tc>
        <w:tc>
          <w:tcPr>
            <w:tcW w:w="1464" w:type="dxa"/>
          </w:tcPr>
          <w:p w14:paraId="2A462D58" w14:textId="64352E78" w:rsidR="007D6D46" w:rsidRPr="000D5EE8" w:rsidRDefault="00E443AC" w:rsidP="00E443AC">
            <w:pPr>
              <w:keepNext/>
              <w:widowControl w:val="0"/>
              <w:spacing w:after="0" w:line="240" w:lineRule="auto"/>
              <w:jc w:val="right"/>
              <w:rPr>
                <w:sz w:val="20"/>
                <w:szCs w:val="20"/>
              </w:rPr>
            </w:pPr>
            <w:r w:rsidRPr="000D5EE8">
              <w:rPr>
                <w:sz w:val="20"/>
                <w:szCs w:val="20"/>
              </w:rPr>
              <w:t>0</w:t>
            </w:r>
          </w:p>
        </w:tc>
      </w:tr>
    </w:tbl>
    <w:p w14:paraId="639CF8A1" w14:textId="77777777" w:rsidR="007D6D46" w:rsidRPr="000D5EE8" w:rsidRDefault="00F65A95">
      <w:pPr>
        <w:pStyle w:val="Caption"/>
        <w:jc w:val="center"/>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6</w:t>
      </w:r>
      <w:r w:rsidRPr="000D5EE8">
        <w:rPr>
          <w:rFonts w:asciiTheme="minorHAnsi" w:hAnsiTheme="minorHAnsi"/>
        </w:rPr>
        <w:fldChar w:fldCharType="end"/>
      </w:r>
      <w:r w:rsidRPr="000D5EE8">
        <w:rPr>
          <w:rFonts w:asciiTheme="minorHAnsi" w:hAnsiTheme="minorHAnsi"/>
        </w:rPr>
        <w:t xml:space="preserve"> – Match Contribution for the Federal Fiscal Year</w:t>
      </w:r>
    </w:p>
    <w:p w14:paraId="17FB22F7" w14:textId="77777777" w:rsidR="007D6D46" w:rsidRPr="000D5EE8" w:rsidRDefault="007D6D46"/>
    <w:p w14:paraId="1879157B" w14:textId="77777777" w:rsidR="007D6D46" w:rsidRPr="000D5EE8" w:rsidRDefault="00F65A95">
      <w:pPr>
        <w:widowControl w:val="0"/>
        <w:spacing w:line="204" w:lineRule="auto"/>
        <w:rPr>
          <w:b/>
          <w:sz w:val="24"/>
          <w:szCs w:val="24"/>
        </w:rPr>
      </w:pPr>
      <w:r w:rsidRPr="000D5EE8">
        <w:rPr>
          <w:b/>
          <w:sz w:val="24"/>
          <w:szCs w:val="24"/>
        </w:rPr>
        <w:t>HOME MBE/WBE report</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2589"/>
        <w:gridCol w:w="2590"/>
        <w:gridCol w:w="2590"/>
        <w:gridCol w:w="2590"/>
        <w:gridCol w:w="2591"/>
      </w:tblGrid>
      <w:tr w:rsidR="007D6D46" w:rsidRPr="000D5EE8" w14:paraId="5BCFC441" w14:textId="77777777">
        <w:trPr>
          <w:cantSplit/>
          <w:tblHeader/>
        </w:trPr>
        <w:tc>
          <w:tcPr>
            <w:tcW w:w="13176" w:type="dxa"/>
            <w:gridSpan w:val="5"/>
          </w:tcPr>
          <w:p w14:paraId="7839C88D" w14:textId="77777777" w:rsidR="007D6D46" w:rsidRPr="000D5EE8" w:rsidRDefault="00F65A95">
            <w:pPr>
              <w:keepNext/>
              <w:widowControl w:val="0"/>
              <w:spacing w:after="0" w:line="240" w:lineRule="auto"/>
              <w:rPr>
                <w:b/>
              </w:rPr>
            </w:pPr>
            <w:r w:rsidRPr="000D5EE8">
              <w:rPr>
                <w:b/>
              </w:rPr>
              <w:t xml:space="preserve">Program Income </w:t>
            </w:r>
            <w:r w:rsidRPr="000D5EE8">
              <w:t>– Enter the program amounts for the reporting period</w:t>
            </w:r>
          </w:p>
        </w:tc>
      </w:tr>
      <w:tr w:rsidR="007D6D46" w:rsidRPr="000D5EE8" w14:paraId="20115FE4" w14:textId="77777777">
        <w:trPr>
          <w:cantSplit/>
          <w:tblHeader/>
        </w:trPr>
        <w:tc>
          <w:tcPr>
            <w:tcW w:w="2635" w:type="dxa"/>
          </w:tcPr>
          <w:p w14:paraId="4CA8D531" w14:textId="77777777" w:rsidR="007D6D46" w:rsidRPr="000D5EE8" w:rsidRDefault="00F65A95">
            <w:pPr>
              <w:keepNext/>
              <w:spacing w:after="0" w:line="240" w:lineRule="auto"/>
              <w:jc w:val="center"/>
              <w:rPr>
                <w:b/>
              </w:rPr>
            </w:pPr>
            <w:r w:rsidRPr="000D5EE8">
              <w:rPr>
                <w:b/>
              </w:rPr>
              <w:t>Balance on hand at begin-ning of reporting period</w:t>
            </w:r>
          </w:p>
          <w:p w14:paraId="0407A201" w14:textId="77777777" w:rsidR="007D6D46" w:rsidRPr="000D5EE8" w:rsidRDefault="00F65A95">
            <w:pPr>
              <w:keepNext/>
              <w:spacing w:after="0" w:line="240" w:lineRule="auto"/>
              <w:jc w:val="center"/>
              <w:rPr>
                <w:b/>
              </w:rPr>
            </w:pPr>
            <w:r w:rsidRPr="000D5EE8">
              <w:rPr>
                <w:b/>
              </w:rPr>
              <w:t>$</w:t>
            </w:r>
          </w:p>
        </w:tc>
        <w:tc>
          <w:tcPr>
            <w:tcW w:w="2635" w:type="dxa"/>
          </w:tcPr>
          <w:p w14:paraId="33DEB4BD" w14:textId="77777777" w:rsidR="007D6D46" w:rsidRPr="000D5EE8" w:rsidRDefault="00F65A95">
            <w:pPr>
              <w:keepNext/>
              <w:spacing w:after="0" w:line="240" w:lineRule="auto"/>
              <w:jc w:val="center"/>
              <w:rPr>
                <w:b/>
              </w:rPr>
            </w:pPr>
            <w:r w:rsidRPr="000D5EE8">
              <w:rPr>
                <w:b/>
              </w:rPr>
              <w:t>Amount received during reporting period</w:t>
            </w:r>
          </w:p>
          <w:p w14:paraId="01C88F3B" w14:textId="77777777" w:rsidR="007D6D46" w:rsidRPr="000D5EE8" w:rsidRDefault="00F65A95">
            <w:pPr>
              <w:keepNext/>
              <w:spacing w:after="0" w:line="240" w:lineRule="auto"/>
              <w:jc w:val="center"/>
              <w:rPr>
                <w:b/>
              </w:rPr>
            </w:pPr>
            <w:r w:rsidRPr="000D5EE8">
              <w:rPr>
                <w:b/>
              </w:rPr>
              <w:t>$</w:t>
            </w:r>
          </w:p>
        </w:tc>
        <w:tc>
          <w:tcPr>
            <w:tcW w:w="2635" w:type="dxa"/>
          </w:tcPr>
          <w:p w14:paraId="062B7260" w14:textId="77777777" w:rsidR="007D6D46" w:rsidRPr="000D5EE8" w:rsidRDefault="00F65A95">
            <w:pPr>
              <w:keepNext/>
              <w:spacing w:after="0" w:line="240" w:lineRule="auto"/>
              <w:jc w:val="center"/>
              <w:rPr>
                <w:b/>
              </w:rPr>
            </w:pPr>
            <w:r w:rsidRPr="000D5EE8">
              <w:rPr>
                <w:b/>
              </w:rPr>
              <w:t xml:space="preserve">Total amount </w:t>
            </w:r>
            <w:r w:rsidRPr="000D5EE8">
              <w:rPr>
                <w:b/>
              </w:rPr>
              <w:t>expended during reporting period</w:t>
            </w:r>
          </w:p>
          <w:p w14:paraId="4BCF793C" w14:textId="77777777" w:rsidR="007D6D46" w:rsidRPr="000D5EE8" w:rsidRDefault="00F65A95">
            <w:pPr>
              <w:keepNext/>
              <w:spacing w:after="0" w:line="240" w:lineRule="auto"/>
              <w:jc w:val="center"/>
              <w:rPr>
                <w:b/>
              </w:rPr>
            </w:pPr>
            <w:r w:rsidRPr="000D5EE8">
              <w:rPr>
                <w:b/>
              </w:rPr>
              <w:t>$</w:t>
            </w:r>
          </w:p>
        </w:tc>
        <w:tc>
          <w:tcPr>
            <w:tcW w:w="2635" w:type="dxa"/>
          </w:tcPr>
          <w:p w14:paraId="716AD1A6" w14:textId="77777777" w:rsidR="007D6D46" w:rsidRPr="000D5EE8" w:rsidRDefault="00F65A95">
            <w:pPr>
              <w:keepNext/>
              <w:spacing w:after="0" w:line="240" w:lineRule="auto"/>
              <w:jc w:val="center"/>
              <w:rPr>
                <w:b/>
              </w:rPr>
            </w:pPr>
            <w:r w:rsidRPr="000D5EE8">
              <w:rPr>
                <w:b/>
              </w:rPr>
              <w:t>Amount expended for TBRA</w:t>
            </w:r>
          </w:p>
          <w:p w14:paraId="29F9C438" w14:textId="77777777" w:rsidR="007D6D46" w:rsidRPr="000D5EE8" w:rsidRDefault="00F65A95">
            <w:pPr>
              <w:keepNext/>
              <w:spacing w:after="0" w:line="240" w:lineRule="auto"/>
              <w:jc w:val="center"/>
              <w:rPr>
                <w:b/>
              </w:rPr>
            </w:pPr>
            <w:r w:rsidRPr="000D5EE8">
              <w:rPr>
                <w:b/>
              </w:rPr>
              <w:t>$</w:t>
            </w:r>
          </w:p>
        </w:tc>
        <w:tc>
          <w:tcPr>
            <w:tcW w:w="2636" w:type="dxa"/>
          </w:tcPr>
          <w:p w14:paraId="6DE95602" w14:textId="77777777" w:rsidR="007D6D46" w:rsidRPr="000D5EE8" w:rsidRDefault="00F65A95">
            <w:pPr>
              <w:keepNext/>
              <w:spacing w:after="0" w:line="240" w:lineRule="auto"/>
              <w:jc w:val="center"/>
              <w:rPr>
                <w:b/>
              </w:rPr>
            </w:pPr>
            <w:r w:rsidRPr="000D5EE8">
              <w:rPr>
                <w:b/>
              </w:rPr>
              <w:t>Balance on hand at end of reporting period</w:t>
            </w:r>
          </w:p>
          <w:p w14:paraId="2B957760" w14:textId="77777777" w:rsidR="007D6D46" w:rsidRPr="000D5EE8" w:rsidRDefault="00F65A95">
            <w:pPr>
              <w:keepNext/>
              <w:spacing w:after="0" w:line="240" w:lineRule="auto"/>
              <w:jc w:val="center"/>
              <w:rPr>
                <w:b/>
              </w:rPr>
            </w:pPr>
            <w:r w:rsidRPr="000D5EE8">
              <w:rPr>
                <w:b/>
              </w:rPr>
              <w:t>$</w:t>
            </w:r>
          </w:p>
        </w:tc>
      </w:tr>
      <w:tr w:rsidR="007D6D46" w:rsidRPr="000D5EE8" w14:paraId="2118B800" w14:textId="77777777">
        <w:trPr>
          <w:cantSplit/>
        </w:trPr>
        <w:tc>
          <w:tcPr>
            <w:tcW w:w="2635" w:type="dxa"/>
          </w:tcPr>
          <w:p w14:paraId="55986247" w14:textId="6B275A3F" w:rsidR="007D6D46" w:rsidRPr="000D5EE8" w:rsidRDefault="002279FE" w:rsidP="002279FE">
            <w:pPr>
              <w:keepNext/>
              <w:widowControl w:val="0"/>
              <w:spacing w:after="0" w:line="240" w:lineRule="auto"/>
              <w:jc w:val="right"/>
              <w:rPr>
                <w:bCs/>
              </w:rPr>
            </w:pPr>
            <w:r w:rsidRPr="000D5EE8">
              <w:rPr>
                <w:bCs/>
              </w:rPr>
              <w:t>233,132</w:t>
            </w:r>
          </w:p>
        </w:tc>
        <w:tc>
          <w:tcPr>
            <w:tcW w:w="2635" w:type="dxa"/>
          </w:tcPr>
          <w:p w14:paraId="51FF1D53" w14:textId="5FBE12C1" w:rsidR="007D6D46" w:rsidRPr="000D5EE8" w:rsidRDefault="002279FE" w:rsidP="002279FE">
            <w:pPr>
              <w:keepNext/>
              <w:widowControl w:val="0"/>
              <w:spacing w:after="0" w:line="240" w:lineRule="auto"/>
              <w:jc w:val="right"/>
              <w:rPr>
                <w:bCs/>
              </w:rPr>
            </w:pPr>
            <w:r w:rsidRPr="000D5EE8">
              <w:rPr>
                <w:bCs/>
              </w:rPr>
              <w:t>0</w:t>
            </w:r>
          </w:p>
        </w:tc>
        <w:tc>
          <w:tcPr>
            <w:tcW w:w="2635" w:type="dxa"/>
          </w:tcPr>
          <w:p w14:paraId="4314E9B2" w14:textId="19E2574C" w:rsidR="007D6D46" w:rsidRPr="000D5EE8" w:rsidRDefault="002279FE" w:rsidP="002279FE">
            <w:pPr>
              <w:keepNext/>
              <w:widowControl w:val="0"/>
              <w:spacing w:after="0" w:line="240" w:lineRule="auto"/>
              <w:jc w:val="right"/>
              <w:rPr>
                <w:bCs/>
              </w:rPr>
            </w:pPr>
            <w:r w:rsidRPr="000D5EE8">
              <w:rPr>
                <w:bCs/>
              </w:rPr>
              <w:t>0</w:t>
            </w:r>
          </w:p>
        </w:tc>
        <w:tc>
          <w:tcPr>
            <w:tcW w:w="2635" w:type="dxa"/>
          </w:tcPr>
          <w:p w14:paraId="145624C3" w14:textId="1B3BC8A4" w:rsidR="007D6D46" w:rsidRPr="000D5EE8" w:rsidRDefault="002279FE" w:rsidP="002279FE">
            <w:pPr>
              <w:keepNext/>
              <w:widowControl w:val="0"/>
              <w:spacing w:after="0" w:line="240" w:lineRule="auto"/>
              <w:jc w:val="right"/>
              <w:rPr>
                <w:bCs/>
              </w:rPr>
            </w:pPr>
            <w:r w:rsidRPr="000D5EE8">
              <w:rPr>
                <w:bCs/>
              </w:rPr>
              <w:t>0</w:t>
            </w:r>
          </w:p>
        </w:tc>
        <w:tc>
          <w:tcPr>
            <w:tcW w:w="2636" w:type="dxa"/>
          </w:tcPr>
          <w:p w14:paraId="47CD112D" w14:textId="32553310" w:rsidR="007D6D46" w:rsidRPr="000D5EE8" w:rsidRDefault="002279FE" w:rsidP="002279FE">
            <w:pPr>
              <w:keepNext/>
              <w:widowControl w:val="0"/>
              <w:spacing w:after="0" w:line="240" w:lineRule="auto"/>
              <w:jc w:val="right"/>
              <w:rPr>
                <w:bCs/>
              </w:rPr>
            </w:pPr>
            <w:r w:rsidRPr="000D5EE8">
              <w:rPr>
                <w:bCs/>
              </w:rPr>
              <w:t>233,132</w:t>
            </w:r>
          </w:p>
        </w:tc>
      </w:tr>
    </w:tbl>
    <w:p w14:paraId="4C57AADF" w14:textId="77777777" w:rsidR="007D6D46" w:rsidRPr="000D5EE8" w:rsidRDefault="00F65A95">
      <w:pPr>
        <w:pStyle w:val="Caption"/>
        <w:jc w:val="center"/>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7</w:t>
      </w:r>
      <w:r w:rsidRPr="000D5EE8">
        <w:rPr>
          <w:rFonts w:asciiTheme="minorHAnsi" w:hAnsiTheme="minorHAnsi"/>
        </w:rPr>
        <w:fldChar w:fldCharType="end"/>
      </w:r>
      <w:r w:rsidRPr="000D5EE8">
        <w:rPr>
          <w:rFonts w:asciiTheme="minorHAnsi" w:hAnsiTheme="minorHAnsi"/>
        </w:rPr>
        <w:t xml:space="preserve"> – Program Income</w:t>
      </w:r>
    </w:p>
    <w:p w14:paraId="5A4302CE" w14:textId="77777777" w:rsidR="007D6D46" w:rsidRPr="000D5EE8" w:rsidRDefault="007D6D46">
      <w:pPr>
        <w:widowControl w:val="0"/>
        <w:spacing w:after="0" w:line="240" w:lineRule="auto"/>
        <w:rPr>
          <w:b/>
          <w:sz w:val="20"/>
          <w:szCs w:val="20"/>
        </w:rPr>
      </w:pPr>
    </w:p>
    <w:p w14:paraId="57CF71DA" w14:textId="77777777" w:rsidR="007D6D46" w:rsidRPr="000D5EE8" w:rsidRDefault="007D6D46">
      <w:pPr>
        <w:widowControl w:val="0"/>
        <w:spacing w:after="0" w:line="240" w:lineRule="auto"/>
        <w:jc w:val="center"/>
        <w:rPr>
          <w:b/>
          <w:sz w:val="20"/>
          <w:szCs w:val="20"/>
        </w:rPr>
        <w:sectPr w:rsidR="007D6D46" w:rsidRPr="000D5EE8">
          <w:pgSz w:w="15840" w:h="12240" w:orient="landscape" w:code="1"/>
          <w:pgMar w:top="1440" w:right="1440" w:bottom="1440" w:left="1440" w:header="720" w:footer="720" w:gutter="0"/>
          <w:cols w:space="720"/>
          <w:docGrid w:linePitch="360"/>
        </w:sect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7D6D46" w:rsidRPr="000D5EE8" w14:paraId="226BC2E9" w14:textId="77777777">
        <w:tc>
          <w:tcPr>
            <w:tcW w:w="9576" w:type="dxa"/>
          </w:tcPr>
          <w:p w14:paraId="4C4F89F1" w14:textId="77777777" w:rsidR="007D6D46" w:rsidRPr="000D5EE8" w:rsidRDefault="00F65A95">
            <w:pPr>
              <w:keepNext/>
              <w:widowControl w:val="0"/>
              <w:spacing w:after="0" w:line="240" w:lineRule="auto"/>
              <w:rPr>
                <w:b/>
              </w:rPr>
            </w:pPr>
            <w:r w:rsidRPr="000D5EE8">
              <w:rPr>
                <w:b/>
              </w:rPr>
              <w:lastRenderedPageBreak/>
              <w:t xml:space="preserve">Minority Business Enterprises and Women Business Enterprises – </w:t>
            </w:r>
            <w:r w:rsidRPr="000D5EE8">
              <w:t>Indicate the number and dollar value of contracts for HOME projects completed during the reporting period</w:t>
            </w:r>
          </w:p>
        </w:tc>
      </w:tr>
    </w:tbl>
    <w:p w14:paraId="1B212EC0" w14:textId="77777777" w:rsidR="007D6D46" w:rsidRPr="000D5EE8" w:rsidRDefault="007D6D46">
      <w:pPr>
        <w:keepNext/>
        <w:widowControl w:val="0"/>
        <w:spacing w:after="0" w:line="240" w:lineRule="auto"/>
        <w:rPr>
          <w:b/>
          <w:vanish/>
          <w:sz w:val="24"/>
          <w:szCs w:val="24"/>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335"/>
        <w:gridCol w:w="1335"/>
        <w:gridCol w:w="1336"/>
        <w:gridCol w:w="1336"/>
        <w:gridCol w:w="1336"/>
        <w:gridCol w:w="1336"/>
        <w:gridCol w:w="1336"/>
      </w:tblGrid>
      <w:tr w:rsidR="007D6D46" w:rsidRPr="000D5EE8" w14:paraId="756AFB85" w14:textId="77777777">
        <w:trPr>
          <w:cantSplit/>
        </w:trPr>
        <w:tc>
          <w:tcPr>
            <w:tcW w:w="1368" w:type="dxa"/>
            <w:vMerge w:val="restart"/>
          </w:tcPr>
          <w:p w14:paraId="630B47E0" w14:textId="77777777" w:rsidR="007D6D46" w:rsidRPr="000D5EE8" w:rsidRDefault="007D6D46">
            <w:pPr>
              <w:keepNext/>
              <w:widowControl w:val="0"/>
              <w:spacing w:after="0" w:line="240" w:lineRule="auto"/>
              <w:rPr>
                <w:b/>
              </w:rPr>
            </w:pPr>
          </w:p>
        </w:tc>
        <w:tc>
          <w:tcPr>
            <w:tcW w:w="1368" w:type="dxa"/>
            <w:vMerge w:val="restart"/>
          </w:tcPr>
          <w:p w14:paraId="42D14B32" w14:textId="77777777" w:rsidR="007D6D46" w:rsidRPr="000D5EE8" w:rsidRDefault="00F65A95">
            <w:pPr>
              <w:keepNext/>
              <w:widowControl w:val="0"/>
              <w:spacing w:after="0" w:line="240" w:lineRule="auto"/>
              <w:jc w:val="center"/>
              <w:rPr>
                <w:b/>
              </w:rPr>
            </w:pPr>
            <w:r w:rsidRPr="000D5EE8">
              <w:rPr>
                <w:b/>
              </w:rPr>
              <w:t>Total</w:t>
            </w:r>
          </w:p>
        </w:tc>
        <w:tc>
          <w:tcPr>
            <w:tcW w:w="5472" w:type="dxa"/>
            <w:gridSpan w:val="4"/>
          </w:tcPr>
          <w:p w14:paraId="723E8970" w14:textId="77777777" w:rsidR="007D6D46" w:rsidRPr="000D5EE8" w:rsidRDefault="00F65A95">
            <w:pPr>
              <w:keepNext/>
              <w:widowControl w:val="0"/>
              <w:spacing w:after="0" w:line="240" w:lineRule="auto"/>
              <w:jc w:val="center"/>
              <w:rPr>
                <w:b/>
              </w:rPr>
            </w:pPr>
            <w:r w:rsidRPr="000D5EE8">
              <w:rPr>
                <w:b/>
              </w:rPr>
              <w:t>Minority Business Enterprises</w:t>
            </w:r>
          </w:p>
        </w:tc>
        <w:tc>
          <w:tcPr>
            <w:tcW w:w="1368" w:type="dxa"/>
            <w:vMerge w:val="restart"/>
          </w:tcPr>
          <w:p w14:paraId="642B8A71" w14:textId="77777777" w:rsidR="007D6D46" w:rsidRPr="000D5EE8" w:rsidRDefault="00F65A95">
            <w:pPr>
              <w:keepNext/>
              <w:widowControl w:val="0"/>
              <w:spacing w:after="0" w:line="240" w:lineRule="auto"/>
              <w:jc w:val="center"/>
              <w:rPr>
                <w:b/>
              </w:rPr>
            </w:pPr>
            <w:r w:rsidRPr="000D5EE8">
              <w:rPr>
                <w:b/>
              </w:rPr>
              <w:t>White Non-Hispanic</w:t>
            </w:r>
          </w:p>
        </w:tc>
      </w:tr>
      <w:tr w:rsidR="007D6D46" w:rsidRPr="000D5EE8" w14:paraId="624C24EE" w14:textId="77777777">
        <w:trPr>
          <w:cantSplit/>
        </w:trPr>
        <w:tc>
          <w:tcPr>
            <w:tcW w:w="1368" w:type="dxa"/>
            <w:vMerge/>
          </w:tcPr>
          <w:p w14:paraId="244021CB" w14:textId="77777777" w:rsidR="007D6D46" w:rsidRPr="000D5EE8" w:rsidRDefault="007D6D46">
            <w:pPr>
              <w:keepNext/>
              <w:widowControl w:val="0"/>
              <w:spacing w:after="0" w:line="240" w:lineRule="auto"/>
              <w:rPr>
                <w:b/>
              </w:rPr>
            </w:pPr>
          </w:p>
        </w:tc>
        <w:tc>
          <w:tcPr>
            <w:tcW w:w="1368" w:type="dxa"/>
            <w:vMerge/>
          </w:tcPr>
          <w:p w14:paraId="4B5D219E" w14:textId="77777777" w:rsidR="007D6D46" w:rsidRPr="000D5EE8" w:rsidRDefault="007D6D46">
            <w:pPr>
              <w:keepNext/>
              <w:widowControl w:val="0"/>
              <w:spacing w:after="0" w:line="240" w:lineRule="auto"/>
              <w:rPr>
                <w:b/>
              </w:rPr>
            </w:pPr>
          </w:p>
        </w:tc>
        <w:tc>
          <w:tcPr>
            <w:tcW w:w="1368" w:type="dxa"/>
          </w:tcPr>
          <w:p w14:paraId="4EDF7F11" w14:textId="77777777" w:rsidR="007D6D46" w:rsidRPr="000D5EE8" w:rsidRDefault="00F65A95">
            <w:pPr>
              <w:keepNext/>
              <w:spacing w:after="0" w:line="240" w:lineRule="auto"/>
              <w:jc w:val="center"/>
              <w:rPr>
                <w:b/>
              </w:rPr>
            </w:pPr>
            <w:r w:rsidRPr="000D5EE8">
              <w:rPr>
                <w:b/>
              </w:rPr>
              <w:t xml:space="preserve">Alaskan Native or </w:t>
            </w:r>
            <w:r w:rsidRPr="000D5EE8">
              <w:rPr>
                <w:b/>
              </w:rPr>
              <w:t>American Indian</w:t>
            </w:r>
          </w:p>
        </w:tc>
        <w:tc>
          <w:tcPr>
            <w:tcW w:w="1368" w:type="dxa"/>
          </w:tcPr>
          <w:p w14:paraId="6F1A92C1" w14:textId="77777777" w:rsidR="007D6D46" w:rsidRPr="000D5EE8" w:rsidRDefault="00F65A95">
            <w:pPr>
              <w:keepNext/>
              <w:widowControl w:val="0"/>
              <w:spacing w:after="0" w:line="240" w:lineRule="auto"/>
              <w:jc w:val="center"/>
              <w:rPr>
                <w:b/>
              </w:rPr>
            </w:pPr>
            <w:r w:rsidRPr="000D5EE8">
              <w:rPr>
                <w:b/>
              </w:rPr>
              <w:t>Asian or Pacific Islander</w:t>
            </w:r>
          </w:p>
        </w:tc>
        <w:tc>
          <w:tcPr>
            <w:tcW w:w="1368" w:type="dxa"/>
          </w:tcPr>
          <w:p w14:paraId="697CDF4F" w14:textId="77777777" w:rsidR="007D6D46" w:rsidRPr="000D5EE8" w:rsidRDefault="00F65A95">
            <w:pPr>
              <w:keepNext/>
              <w:widowControl w:val="0"/>
              <w:spacing w:after="0" w:line="240" w:lineRule="auto"/>
              <w:jc w:val="center"/>
              <w:rPr>
                <w:b/>
              </w:rPr>
            </w:pPr>
            <w:r w:rsidRPr="000D5EE8">
              <w:rPr>
                <w:b/>
              </w:rPr>
              <w:t>Black Non-Hispanic</w:t>
            </w:r>
          </w:p>
        </w:tc>
        <w:tc>
          <w:tcPr>
            <w:tcW w:w="1368" w:type="dxa"/>
          </w:tcPr>
          <w:p w14:paraId="768FDACC" w14:textId="77777777" w:rsidR="007D6D46" w:rsidRPr="000D5EE8" w:rsidRDefault="00F65A95">
            <w:pPr>
              <w:keepNext/>
              <w:widowControl w:val="0"/>
              <w:spacing w:after="0" w:line="240" w:lineRule="auto"/>
              <w:jc w:val="center"/>
              <w:rPr>
                <w:b/>
              </w:rPr>
            </w:pPr>
            <w:r w:rsidRPr="000D5EE8">
              <w:rPr>
                <w:b/>
              </w:rPr>
              <w:t>Hispanic</w:t>
            </w:r>
          </w:p>
        </w:tc>
        <w:tc>
          <w:tcPr>
            <w:tcW w:w="1368" w:type="dxa"/>
            <w:vMerge/>
          </w:tcPr>
          <w:p w14:paraId="07C9C30B" w14:textId="77777777" w:rsidR="007D6D46" w:rsidRPr="000D5EE8" w:rsidRDefault="007D6D46">
            <w:pPr>
              <w:keepNext/>
              <w:widowControl w:val="0"/>
              <w:spacing w:after="0" w:line="240" w:lineRule="auto"/>
              <w:jc w:val="center"/>
              <w:rPr>
                <w:b/>
              </w:rPr>
            </w:pPr>
          </w:p>
        </w:tc>
      </w:tr>
    </w:tbl>
    <w:p w14:paraId="1E31B78C" w14:textId="77777777" w:rsidR="007D6D46" w:rsidRPr="000D5EE8" w:rsidRDefault="007D6D46">
      <w:pPr>
        <w:keepNext/>
        <w:widowControl w:val="0"/>
        <w:spacing w:after="0" w:line="240" w:lineRule="auto"/>
        <w:rPr>
          <w:b/>
          <w:vanish/>
          <w:sz w:val="24"/>
          <w:szCs w:val="24"/>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335"/>
        <w:gridCol w:w="1335"/>
        <w:gridCol w:w="1336"/>
        <w:gridCol w:w="1336"/>
        <w:gridCol w:w="1336"/>
        <w:gridCol w:w="1336"/>
        <w:gridCol w:w="1336"/>
      </w:tblGrid>
      <w:tr w:rsidR="007D6D46" w:rsidRPr="000D5EE8" w14:paraId="6B5B76BC" w14:textId="77777777">
        <w:trPr>
          <w:cantSplit/>
        </w:trPr>
        <w:tc>
          <w:tcPr>
            <w:tcW w:w="9576" w:type="dxa"/>
            <w:gridSpan w:val="7"/>
          </w:tcPr>
          <w:p w14:paraId="745B3DB6" w14:textId="77777777" w:rsidR="007D6D46" w:rsidRPr="000D5EE8" w:rsidRDefault="00F65A95">
            <w:pPr>
              <w:keepNext/>
              <w:widowControl w:val="0"/>
              <w:spacing w:after="0" w:line="240" w:lineRule="auto"/>
              <w:rPr>
                <w:b/>
              </w:rPr>
            </w:pPr>
            <w:r w:rsidRPr="000D5EE8">
              <w:rPr>
                <w:b/>
              </w:rPr>
              <w:t>Contracts</w:t>
            </w:r>
          </w:p>
        </w:tc>
      </w:tr>
      <w:tr w:rsidR="007D6D46" w:rsidRPr="000D5EE8" w14:paraId="20FC9523" w14:textId="77777777">
        <w:trPr>
          <w:cantSplit/>
          <w:hidden/>
        </w:trPr>
        <w:tc>
          <w:tcPr>
            <w:tcW w:w="1368" w:type="dxa"/>
          </w:tcPr>
          <w:p w14:paraId="2EE701A9" w14:textId="77777777" w:rsidR="007D6D46" w:rsidRPr="000D5EE8" w:rsidRDefault="007D6D46">
            <w:pPr>
              <w:keepNext/>
              <w:widowControl w:val="0"/>
              <w:spacing w:after="0" w:line="240" w:lineRule="auto"/>
              <w:rPr>
                <w:b/>
                <w:vanish/>
              </w:rPr>
            </w:pPr>
          </w:p>
        </w:tc>
        <w:tc>
          <w:tcPr>
            <w:tcW w:w="1368" w:type="dxa"/>
          </w:tcPr>
          <w:p w14:paraId="6F377181" w14:textId="77777777" w:rsidR="007D6D46" w:rsidRPr="000D5EE8" w:rsidRDefault="007D6D46">
            <w:pPr>
              <w:keepNext/>
              <w:widowControl w:val="0"/>
              <w:spacing w:after="0" w:line="240" w:lineRule="auto"/>
              <w:rPr>
                <w:b/>
                <w:vanish/>
              </w:rPr>
            </w:pPr>
          </w:p>
        </w:tc>
        <w:tc>
          <w:tcPr>
            <w:tcW w:w="1368" w:type="dxa"/>
          </w:tcPr>
          <w:p w14:paraId="3D0A5C26" w14:textId="77777777" w:rsidR="007D6D46" w:rsidRPr="000D5EE8" w:rsidRDefault="007D6D46">
            <w:pPr>
              <w:keepNext/>
              <w:widowControl w:val="0"/>
              <w:spacing w:after="0" w:line="240" w:lineRule="auto"/>
              <w:rPr>
                <w:b/>
                <w:vanish/>
              </w:rPr>
            </w:pPr>
          </w:p>
        </w:tc>
        <w:tc>
          <w:tcPr>
            <w:tcW w:w="1368" w:type="dxa"/>
          </w:tcPr>
          <w:p w14:paraId="517DE210" w14:textId="77777777" w:rsidR="007D6D46" w:rsidRPr="000D5EE8" w:rsidRDefault="007D6D46">
            <w:pPr>
              <w:keepNext/>
              <w:widowControl w:val="0"/>
              <w:spacing w:after="0" w:line="240" w:lineRule="auto"/>
              <w:rPr>
                <w:b/>
                <w:vanish/>
              </w:rPr>
            </w:pPr>
          </w:p>
        </w:tc>
        <w:tc>
          <w:tcPr>
            <w:tcW w:w="1368" w:type="dxa"/>
          </w:tcPr>
          <w:p w14:paraId="65566BDB" w14:textId="77777777" w:rsidR="007D6D46" w:rsidRPr="000D5EE8" w:rsidRDefault="007D6D46">
            <w:pPr>
              <w:keepNext/>
              <w:widowControl w:val="0"/>
              <w:spacing w:after="0" w:line="240" w:lineRule="auto"/>
              <w:rPr>
                <w:b/>
                <w:vanish/>
              </w:rPr>
            </w:pPr>
          </w:p>
        </w:tc>
        <w:tc>
          <w:tcPr>
            <w:tcW w:w="1368" w:type="dxa"/>
          </w:tcPr>
          <w:p w14:paraId="3F74ADEA" w14:textId="77777777" w:rsidR="007D6D46" w:rsidRPr="000D5EE8" w:rsidRDefault="007D6D46">
            <w:pPr>
              <w:keepNext/>
              <w:widowControl w:val="0"/>
              <w:spacing w:after="0" w:line="240" w:lineRule="auto"/>
              <w:rPr>
                <w:b/>
                <w:vanish/>
              </w:rPr>
            </w:pPr>
          </w:p>
        </w:tc>
        <w:tc>
          <w:tcPr>
            <w:tcW w:w="1368" w:type="dxa"/>
          </w:tcPr>
          <w:p w14:paraId="7A40BF6C" w14:textId="77777777" w:rsidR="007D6D46" w:rsidRPr="000D5EE8" w:rsidRDefault="007D6D46">
            <w:pPr>
              <w:keepNext/>
              <w:widowControl w:val="0"/>
              <w:spacing w:after="0" w:line="240" w:lineRule="auto"/>
              <w:rPr>
                <w:b/>
                <w:vanish/>
              </w:rPr>
            </w:pPr>
          </w:p>
        </w:tc>
      </w:tr>
      <w:tr w:rsidR="007D6D46" w:rsidRPr="000D5EE8" w14:paraId="79815A81" w14:textId="77777777">
        <w:trPr>
          <w:cantSplit/>
        </w:trPr>
        <w:tc>
          <w:tcPr>
            <w:tcW w:w="1368" w:type="dxa"/>
          </w:tcPr>
          <w:p w14:paraId="14F21FC8" w14:textId="77777777" w:rsidR="007D6D46" w:rsidRPr="000D5EE8" w:rsidRDefault="00F65A95">
            <w:pPr>
              <w:keepNext/>
              <w:widowControl w:val="0"/>
              <w:spacing w:after="0" w:line="240" w:lineRule="auto"/>
            </w:pPr>
            <w:r w:rsidRPr="000D5EE8">
              <w:t>Number</w:t>
            </w:r>
          </w:p>
        </w:tc>
        <w:tc>
          <w:tcPr>
            <w:tcW w:w="1368" w:type="dxa"/>
          </w:tcPr>
          <w:p w14:paraId="27B9FABF" w14:textId="023B1C25" w:rsidR="007D6D46" w:rsidRPr="000D5EE8" w:rsidRDefault="002C40E0" w:rsidP="002C40E0">
            <w:pPr>
              <w:keepNext/>
              <w:widowControl w:val="0"/>
              <w:spacing w:after="0" w:line="240" w:lineRule="auto"/>
              <w:jc w:val="right"/>
            </w:pPr>
            <w:r w:rsidRPr="000D5EE8">
              <w:t>0</w:t>
            </w:r>
          </w:p>
        </w:tc>
        <w:tc>
          <w:tcPr>
            <w:tcW w:w="1368" w:type="dxa"/>
          </w:tcPr>
          <w:p w14:paraId="24D548FB" w14:textId="30B36AD8" w:rsidR="007D6D46" w:rsidRPr="000D5EE8" w:rsidRDefault="002C40E0" w:rsidP="002C40E0">
            <w:pPr>
              <w:keepNext/>
              <w:widowControl w:val="0"/>
              <w:spacing w:after="0" w:line="240" w:lineRule="auto"/>
              <w:jc w:val="right"/>
            </w:pPr>
            <w:r w:rsidRPr="000D5EE8">
              <w:t>0</w:t>
            </w:r>
          </w:p>
        </w:tc>
        <w:tc>
          <w:tcPr>
            <w:tcW w:w="1368" w:type="dxa"/>
          </w:tcPr>
          <w:p w14:paraId="255D85A0" w14:textId="6E16AB2C" w:rsidR="007D6D46" w:rsidRPr="000D5EE8" w:rsidRDefault="002C40E0" w:rsidP="002C40E0">
            <w:pPr>
              <w:keepNext/>
              <w:widowControl w:val="0"/>
              <w:spacing w:after="0" w:line="240" w:lineRule="auto"/>
              <w:jc w:val="right"/>
            </w:pPr>
            <w:r w:rsidRPr="000D5EE8">
              <w:t>0</w:t>
            </w:r>
          </w:p>
        </w:tc>
        <w:tc>
          <w:tcPr>
            <w:tcW w:w="1368" w:type="dxa"/>
          </w:tcPr>
          <w:p w14:paraId="0FDC06B2" w14:textId="76B1AB7F" w:rsidR="007D6D46" w:rsidRPr="000D5EE8" w:rsidRDefault="002C40E0" w:rsidP="002C40E0">
            <w:pPr>
              <w:keepNext/>
              <w:widowControl w:val="0"/>
              <w:spacing w:after="0" w:line="240" w:lineRule="auto"/>
              <w:jc w:val="right"/>
            </w:pPr>
            <w:r w:rsidRPr="000D5EE8">
              <w:t>0</w:t>
            </w:r>
          </w:p>
        </w:tc>
        <w:tc>
          <w:tcPr>
            <w:tcW w:w="1368" w:type="dxa"/>
          </w:tcPr>
          <w:p w14:paraId="06F99DA7" w14:textId="190D125D" w:rsidR="007D6D46" w:rsidRPr="000D5EE8" w:rsidRDefault="002C40E0" w:rsidP="002C40E0">
            <w:pPr>
              <w:keepNext/>
              <w:widowControl w:val="0"/>
              <w:spacing w:after="0" w:line="240" w:lineRule="auto"/>
              <w:jc w:val="right"/>
            </w:pPr>
            <w:r w:rsidRPr="000D5EE8">
              <w:t>0</w:t>
            </w:r>
          </w:p>
        </w:tc>
        <w:tc>
          <w:tcPr>
            <w:tcW w:w="1368" w:type="dxa"/>
          </w:tcPr>
          <w:p w14:paraId="3121D1FB" w14:textId="25862A91" w:rsidR="007D6D46" w:rsidRPr="000D5EE8" w:rsidRDefault="002C40E0" w:rsidP="002C40E0">
            <w:pPr>
              <w:keepNext/>
              <w:widowControl w:val="0"/>
              <w:spacing w:after="0" w:line="240" w:lineRule="auto"/>
              <w:jc w:val="right"/>
            </w:pPr>
            <w:r w:rsidRPr="000D5EE8">
              <w:t>0</w:t>
            </w:r>
          </w:p>
        </w:tc>
      </w:tr>
      <w:tr w:rsidR="007D6D46" w:rsidRPr="000D5EE8" w14:paraId="324ABEEF" w14:textId="77777777">
        <w:trPr>
          <w:cantSplit/>
        </w:trPr>
        <w:tc>
          <w:tcPr>
            <w:tcW w:w="1368" w:type="dxa"/>
          </w:tcPr>
          <w:p w14:paraId="7279FC46" w14:textId="77777777" w:rsidR="007D6D46" w:rsidRPr="000D5EE8" w:rsidRDefault="00F65A95">
            <w:pPr>
              <w:keepNext/>
              <w:widowControl w:val="0"/>
              <w:spacing w:after="0" w:line="240" w:lineRule="auto"/>
            </w:pPr>
            <w:r w:rsidRPr="000D5EE8">
              <w:t>Dollar Amount</w:t>
            </w:r>
          </w:p>
        </w:tc>
        <w:tc>
          <w:tcPr>
            <w:tcW w:w="1368" w:type="dxa"/>
          </w:tcPr>
          <w:p w14:paraId="4CCFFB8C" w14:textId="271BB9AB" w:rsidR="007D6D46" w:rsidRPr="000D5EE8" w:rsidRDefault="002C40E0" w:rsidP="002C40E0">
            <w:pPr>
              <w:keepNext/>
              <w:widowControl w:val="0"/>
              <w:spacing w:after="0" w:line="240" w:lineRule="auto"/>
              <w:jc w:val="right"/>
            </w:pPr>
            <w:r w:rsidRPr="000D5EE8">
              <w:t>0</w:t>
            </w:r>
          </w:p>
        </w:tc>
        <w:tc>
          <w:tcPr>
            <w:tcW w:w="1368" w:type="dxa"/>
          </w:tcPr>
          <w:p w14:paraId="61F1F5E9" w14:textId="6DAEA96A" w:rsidR="007D6D46" w:rsidRPr="000D5EE8" w:rsidRDefault="002C40E0" w:rsidP="002C40E0">
            <w:pPr>
              <w:keepNext/>
              <w:widowControl w:val="0"/>
              <w:spacing w:after="0" w:line="240" w:lineRule="auto"/>
              <w:jc w:val="right"/>
            </w:pPr>
            <w:r w:rsidRPr="000D5EE8">
              <w:t>0</w:t>
            </w:r>
          </w:p>
        </w:tc>
        <w:tc>
          <w:tcPr>
            <w:tcW w:w="1368" w:type="dxa"/>
          </w:tcPr>
          <w:p w14:paraId="1A73D37F" w14:textId="60A62E9C" w:rsidR="007D6D46" w:rsidRPr="000D5EE8" w:rsidRDefault="002C40E0" w:rsidP="002C40E0">
            <w:pPr>
              <w:keepNext/>
              <w:widowControl w:val="0"/>
              <w:spacing w:after="0" w:line="240" w:lineRule="auto"/>
              <w:jc w:val="right"/>
            </w:pPr>
            <w:r w:rsidRPr="000D5EE8">
              <w:t>0</w:t>
            </w:r>
          </w:p>
        </w:tc>
        <w:tc>
          <w:tcPr>
            <w:tcW w:w="1368" w:type="dxa"/>
          </w:tcPr>
          <w:p w14:paraId="68857F88" w14:textId="6256EE1D" w:rsidR="007D6D46" w:rsidRPr="000D5EE8" w:rsidRDefault="002C40E0" w:rsidP="002C40E0">
            <w:pPr>
              <w:keepNext/>
              <w:widowControl w:val="0"/>
              <w:spacing w:after="0" w:line="240" w:lineRule="auto"/>
              <w:jc w:val="right"/>
            </w:pPr>
            <w:r w:rsidRPr="000D5EE8">
              <w:t>0</w:t>
            </w:r>
          </w:p>
        </w:tc>
        <w:tc>
          <w:tcPr>
            <w:tcW w:w="1368" w:type="dxa"/>
          </w:tcPr>
          <w:p w14:paraId="647A80C9" w14:textId="3BF9A767" w:rsidR="007D6D46" w:rsidRPr="000D5EE8" w:rsidRDefault="002C40E0" w:rsidP="002C40E0">
            <w:pPr>
              <w:keepNext/>
              <w:widowControl w:val="0"/>
              <w:spacing w:after="0" w:line="240" w:lineRule="auto"/>
              <w:jc w:val="right"/>
            </w:pPr>
            <w:r w:rsidRPr="000D5EE8">
              <w:t>0</w:t>
            </w:r>
          </w:p>
        </w:tc>
        <w:tc>
          <w:tcPr>
            <w:tcW w:w="1368" w:type="dxa"/>
          </w:tcPr>
          <w:p w14:paraId="4AAB8CF0" w14:textId="7397DE3A" w:rsidR="007D6D46" w:rsidRPr="000D5EE8" w:rsidRDefault="002C40E0" w:rsidP="002C40E0">
            <w:pPr>
              <w:keepNext/>
              <w:widowControl w:val="0"/>
              <w:spacing w:after="0" w:line="240" w:lineRule="auto"/>
              <w:jc w:val="right"/>
            </w:pPr>
            <w:r w:rsidRPr="000D5EE8">
              <w:t>0</w:t>
            </w:r>
          </w:p>
        </w:tc>
      </w:tr>
    </w:tbl>
    <w:p w14:paraId="788BB84E" w14:textId="77777777" w:rsidR="007D6D46" w:rsidRPr="000D5EE8" w:rsidRDefault="007D6D46">
      <w:pPr>
        <w:keepNext/>
        <w:widowControl w:val="0"/>
        <w:spacing w:after="0" w:line="240" w:lineRule="auto"/>
        <w:rPr>
          <w:b/>
          <w:vanish/>
          <w:sz w:val="24"/>
          <w:szCs w:val="24"/>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335"/>
        <w:gridCol w:w="1335"/>
        <w:gridCol w:w="1336"/>
        <w:gridCol w:w="1336"/>
        <w:gridCol w:w="1336"/>
        <w:gridCol w:w="1336"/>
        <w:gridCol w:w="1336"/>
      </w:tblGrid>
      <w:tr w:rsidR="007D6D46" w:rsidRPr="000D5EE8" w14:paraId="2DD3F533" w14:textId="77777777" w:rsidTr="002C40E0">
        <w:trPr>
          <w:cantSplit/>
        </w:trPr>
        <w:tc>
          <w:tcPr>
            <w:tcW w:w="9590" w:type="dxa"/>
            <w:gridSpan w:val="7"/>
          </w:tcPr>
          <w:p w14:paraId="232A6E3E" w14:textId="77777777" w:rsidR="007D6D46" w:rsidRPr="000D5EE8" w:rsidRDefault="00F65A95">
            <w:pPr>
              <w:keepNext/>
              <w:widowControl w:val="0"/>
              <w:spacing w:after="0" w:line="240" w:lineRule="auto"/>
              <w:rPr>
                <w:b/>
              </w:rPr>
            </w:pPr>
            <w:r w:rsidRPr="000D5EE8">
              <w:rPr>
                <w:b/>
              </w:rPr>
              <w:t>Sub-Contracts</w:t>
            </w:r>
          </w:p>
        </w:tc>
      </w:tr>
      <w:tr w:rsidR="007D6D46" w:rsidRPr="000D5EE8" w14:paraId="70059530" w14:textId="77777777" w:rsidTr="002C40E0">
        <w:trPr>
          <w:cantSplit/>
          <w:hidden/>
        </w:trPr>
        <w:tc>
          <w:tcPr>
            <w:tcW w:w="1370" w:type="dxa"/>
          </w:tcPr>
          <w:p w14:paraId="3772739A" w14:textId="77777777" w:rsidR="007D6D46" w:rsidRPr="000D5EE8" w:rsidRDefault="007D6D46">
            <w:pPr>
              <w:keepNext/>
              <w:widowControl w:val="0"/>
              <w:spacing w:after="0" w:line="240" w:lineRule="auto"/>
              <w:rPr>
                <w:b/>
                <w:vanish/>
              </w:rPr>
            </w:pPr>
          </w:p>
        </w:tc>
        <w:tc>
          <w:tcPr>
            <w:tcW w:w="1370" w:type="dxa"/>
          </w:tcPr>
          <w:p w14:paraId="3CC9BF20" w14:textId="77777777" w:rsidR="007D6D46" w:rsidRPr="000D5EE8" w:rsidRDefault="007D6D46">
            <w:pPr>
              <w:keepNext/>
              <w:widowControl w:val="0"/>
              <w:spacing w:after="0" w:line="240" w:lineRule="auto"/>
              <w:rPr>
                <w:b/>
                <w:vanish/>
              </w:rPr>
            </w:pPr>
          </w:p>
        </w:tc>
        <w:tc>
          <w:tcPr>
            <w:tcW w:w="1370" w:type="dxa"/>
          </w:tcPr>
          <w:p w14:paraId="22B602D9" w14:textId="77777777" w:rsidR="007D6D46" w:rsidRPr="000D5EE8" w:rsidRDefault="007D6D46">
            <w:pPr>
              <w:keepNext/>
              <w:widowControl w:val="0"/>
              <w:spacing w:after="0" w:line="240" w:lineRule="auto"/>
              <w:rPr>
                <w:b/>
                <w:vanish/>
              </w:rPr>
            </w:pPr>
          </w:p>
        </w:tc>
        <w:tc>
          <w:tcPr>
            <w:tcW w:w="1370" w:type="dxa"/>
          </w:tcPr>
          <w:p w14:paraId="3B97F89A" w14:textId="77777777" w:rsidR="007D6D46" w:rsidRPr="000D5EE8" w:rsidRDefault="007D6D46">
            <w:pPr>
              <w:keepNext/>
              <w:widowControl w:val="0"/>
              <w:spacing w:after="0" w:line="240" w:lineRule="auto"/>
              <w:rPr>
                <w:b/>
                <w:vanish/>
              </w:rPr>
            </w:pPr>
          </w:p>
        </w:tc>
        <w:tc>
          <w:tcPr>
            <w:tcW w:w="1370" w:type="dxa"/>
          </w:tcPr>
          <w:p w14:paraId="50290782" w14:textId="77777777" w:rsidR="007D6D46" w:rsidRPr="000D5EE8" w:rsidRDefault="007D6D46">
            <w:pPr>
              <w:keepNext/>
              <w:widowControl w:val="0"/>
              <w:spacing w:after="0" w:line="240" w:lineRule="auto"/>
              <w:rPr>
                <w:b/>
                <w:vanish/>
              </w:rPr>
            </w:pPr>
          </w:p>
        </w:tc>
        <w:tc>
          <w:tcPr>
            <w:tcW w:w="1370" w:type="dxa"/>
          </w:tcPr>
          <w:p w14:paraId="5111DEB7" w14:textId="77777777" w:rsidR="007D6D46" w:rsidRPr="000D5EE8" w:rsidRDefault="007D6D46">
            <w:pPr>
              <w:keepNext/>
              <w:widowControl w:val="0"/>
              <w:spacing w:after="0" w:line="240" w:lineRule="auto"/>
              <w:rPr>
                <w:b/>
                <w:vanish/>
              </w:rPr>
            </w:pPr>
          </w:p>
        </w:tc>
        <w:tc>
          <w:tcPr>
            <w:tcW w:w="1370" w:type="dxa"/>
          </w:tcPr>
          <w:p w14:paraId="359A002D" w14:textId="77777777" w:rsidR="007D6D46" w:rsidRPr="000D5EE8" w:rsidRDefault="007D6D46">
            <w:pPr>
              <w:keepNext/>
              <w:widowControl w:val="0"/>
              <w:spacing w:after="0" w:line="240" w:lineRule="auto"/>
              <w:rPr>
                <w:b/>
                <w:vanish/>
              </w:rPr>
            </w:pPr>
          </w:p>
        </w:tc>
      </w:tr>
      <w:tr w:rsidR="002C40E0" w:rsidRPr="000D5EE8" w14:paraId="0426F293" w14:textId="77777777" w:rsidTr="002C40E0">
        <w:trPr>
          <w:cantSplit/>
        </w:trPr>
        <w:tc>
          <w:tcPr>
            <w:tcW w:w="1370" w:type="dxa"/>
          </w:tcPr>
          <w:p w14:paraId="21394049" w14:textId="77777777" w:rsidR="002C40E0" w:rsidRPr="000D5EE8" w:rsidRDefault="002C40E0" w:rsidP="002C40E0">
            <w:pPr>
              <w:keepNext/>
              <w:widowControl w:val="0"/>
              <w:spacing w:after="0" w:line="240" w:lineRule="auto"/>
            </w:pPr>
            <w:r w:rsidRPr="000D5EE8">
              <w:t>Number</w:t>
            </w:r>
          </w:p>
        </w:tc>
        <w:tc>
          <w:tcPr>
            <w:tcW w:w="1370" w:type="dxa"/>
          </w:tcPr>
          <w:p w14:paraId="2C63EEF0" w14:textId="3088CFCD" w:rsidR="002C40E0" w:rsidRPr="000D5EE8" w:rsidRDefault="002C40E0" w:rsidP="002C40E0">
            <w:pPr>
              <w:keepNext/>
              <w:widowControl w:val="0"/>
              <w:spacing w:after="0" w:line="240" w:lineRule="auto"/>
              <w:jc w:val="right"/>
            </w:pPr>
            <w:r w:rsidRPr="000D5EE8">
              <w:t>0</w:t>
            </w:r>
          </w:p>
        </w:tc>
        <w:tc>
          <w:tcPr>
            <w:tcW w:w="1370" w:type="dxa"/>
          </w:tcPr>
          <w:p w14:paraId="10D22C6E" w14:textId="0B98C35E" w:rsidR="002C40E0" w:rsidRPr="000D5EE8" w:rsidRDefault="002C40E0" w:rsidP="002C40E0">
            <w:pPr>
              <w:keepNext/>
              <w:widowControl w:val="0"/>
              <w:spacing w:after="0" w:line="240" w:lineRule="auto"/>
              <w:jc w:val="right"/>
            </w:pPr>
            <w:r w:rsidRPr="000D5EE8">
              <w:t>0</w:t>
            </w:r>
          </w:p>
        </w:tc>
        <w:tc>
          <w:tcPr>
            <w:tcW w:w="1370" w:type="dxa"/>
          </w:tcPr>
          <w:p w14:paraId="69FF3720" w14:textId="7E8BA318" w:rsidR="002C40E0" w:rsidRPr="000D5EE8" w:rsidRDefault="002C40E0" w:rsidP="002C40E0">
            <w:pPr>
              <w:keepNext/>
              <w:widowControl w:val="0"/>
              <w:spacing w:after="0" w:line="240" w:lineRule="auto"/>
              <w:jc w:val="right"/>
            </w:pPr>
            <w:r w:rsidRPr="000D5EE8">
              <w:t>0</w:t>
            </w:r>
          </w:p>
        </w:tc>
        <w:tc>
          <w:tcPr>
            <w:tcW w:w="1370" w:type="dxa"/>
          </w:tcPr>
          <w:p w14:paraId="7EF2A52E" w14:textId="4DFCC787" w:rsidR="002C40E0" w:rsidRPr="000D5EE8" w:rsidRDefault="002C40E0" w:rsidP="002C40E0">
            <w:pPr>
              <w:keepNext/>
              <w:widowControl w:val="0"/>
              <w:spacing w:after="0" w:line="240" w:lineRule="auto"/>
              <w:jc w:val="right"/>
            </w:pPr>
            <w:r w:rsidRPr="000D5EE8">
              <w:t>0</w:t>
            </w:r>
          </w:p>
        </w:tc>
        <w:tc>
          <w:tcPr>
            <w:tcW w:w="1370" w:type="dxa"/>
          </w:tcPr>
          <w:p w14:paraId="3DB7DEC1" w14:textId="757F70F6" w:rsidR="002C40E0" w:rsidRPr="000D5EE8" w:rsidRDefault="002C40E0" w:rsidP="002C40E0">
            <w:pPr>
              <w:keepNext/>
              <w:widowControl w:val="0"/>
              <w:spacing w:after="0" w:line="240" w:lineRule="auto"/>
              <w:jc w:val="right"/>
            </w:pPr>
            <w:r w:rsidRPr="000D5EE8">
              <w:t>0</w:t>
            </w:r>
          </w:p>
        </w:tc>
        <w:tc>
          <w:tcPr>
            <w:tcW w:w="1370" w:type="dxa"/>
          </w:tcPr>
          <w:p w14:paraId="51E9747E" w14:textId="351D954A" w:rsidR="002C40E0" w:rsidRPr="000D5EE8" w:rsidRDefault="002C40E0" w:rsidP="002C40E0">
            <w:pPr>
              <w:keepNext/>
              <w:widowControl w:val="0"/>
              <w:spacing w:after="0" w:line="240" w:lineRule="auto"/>
              <w:jc w:val="right"/>
            </w:pPr>
            <w:r w:rsidRPr="000D5EE8">
              <w:t>0</w:t>
            </w:r>
          </w:p>
        </w:tc>
      </w:tr>
      <w:tr w:rsidR="002C40E0" w:rsidRPr="000D5EE8" w14:paraId="2B8DF904" w14:textId="77777777" w:rsidTr="002C40E0">
        <w:trPr>
          <w:cantSplit/>
        </w:trPr>
        <w:tc>
          <w:tcPr>
            <w:tcW w:w="1370" w:type="dxa"/>
          </w:tcPr>
          <w:p w14:paraId="65349AFC" w14:textId="77777777" w:rsidR="002C40E0" w:rsidRPr="000D5EE8" w:rsidRDefault="002C40E0" w:rsidP="002C40E0">
            <w:pPr>
              <w:keepNext/>
              <w:widowControl w:val="0"/>
              <w:spacing w:after="0" w:line="240" w:lineRule="auto"/>
            </w:pPr>
            <w:r w:rsidRPr="000D5EE8">
              <w:t>Dollar Amount</w:t>
            </w:r>
          </w:p>
        </w:tc>
        <w:tc>
          <w:tcPr>
            <w:tcW w:w="1370" w:type="dxa"/>
          </w:tcPr>
          <w:p w14:paraId="2E2AAE7C" w14:textId="4AF4FE64" w:rsidR="002C40E0" w:rsidRPr="000D5EE8" w:rsidRDefault="002C40E0" w:rsidP="002C40E0">
            <w:pPr>
              <w:keepNext/>
              <w:widowControl w:val="0"/>
              <w:spacing w:after="0" w:line="240" w:lineRule="auto"/>
              <w:jc w:val="right"/>
            </w:pPr>
            <w:r w:rsidRPr="000D5EE8">
              <w:t>0</w:t>
            </w:r>
          </w:p>
        </w:tc>
        <w:tc>
          <w:tcPr>
            <w:tcW w:w="1370" w:type="dxa"/>
          </w:tcPr>
          <w:p w14:paraId="367484F8" w14:textId="33D0193F" w:rsidR="002C40E0" w:rsidRPr="000D5EE8" w:rsidRDefault="002C40E0" w:rsidP="002C40E0">
            <w:pPr>
              <w:keepNext/>
              <w:widowControl w:val="0"/>
              <w:spacing w:after="0" w:line="240" w:lineRule="auto"/>
              <w:jc w:val="right"/>
            </w:pPr>
            <w:r w:rsidRPr="000D5EE8">
              <w:t>0</w:t>
            </w:r>
          </w:p>
        </w:tc>
        <w:tc>
          <w:tcPr>
            <w:tcW w:w="1370" w:type="dxa"/>
          </w:tcPr>
          <w:p w14:paraId="2F1DE13B" w14:textId="51655456" w:rsidR="002C40E0" w:rsidRPr="000D5EE8" w:rsidRDefault="002C40E0" w:rsidP="002C40E0">
            <w:pPr>
              <w:keepNext/>
              <w:widowControl w:val="0"/>
              <w:spacing w:after="0" w:line="240" w:lineRule="auto"/>
              <w:jc w:val="right"/>
            </w:pPr>
            <w:r w:rsidRPr="000D5EE8">
              <w:t>0</w:t>
            </w:r>
          </w:p>
        </w:tc>
        <w:tc>
          <w:tcPr>
            <w:tcW w:w="1370" w:type="dxa"/>
          </w:tcPr>
          <w:p w14:paraId="285664AF" w14:textId="376147E7" w:rsidR="002C40E0" w:rsidRPr="000D5EE8" w:rsidRDefault="002C40E0" w:rsidP="002C40E0">
            <w:pPr>
              <w:keepNext/>
              <w:widowControl w:val="0"/>
              <w:spacing w:after="0" w:line="240" w:lineRule="auto"/>
              <w:jc w:val="right"/>
            </w:pPr>
            <w:r w:rsidRPr="000D5EE8">
              <w:t>0</w:t>
            </w:r>
          </w:p>
        </w:tc>
        <w:tc>
          <w:tcPr>
            <w:tcW w:w="1370" w:type="dxa"/>
          </w:tcPr>
          <w:p w14:paraId="156155A8" w14:textId="2A102889" w:rsidR="002C40E0" w:rsidRPr="000D5EE8" w:rsidRDefault="002C40E0" w:rsidP="002C40E0">
            <w:pPr>
              <w:keepNext/>
              <w:widowControl w:val="0"/>
              <w:spacing w:after="0" w:line="240" w:lineRule="auto"/>
              <w:jc w:val="right"/>
            </w:pPr>
            <w:r w:rsidRPr="000D5EE8">
              <w:t>0</w:t>
            </w:r>
          </w:p>
        </w:tc>
        <w:tc>
          <w:tcPr>
            <w:tcW w:w="1370" w:type="dxa"/>
          </w:tcPr>
          <w:p w14:paraId="521FDDD4" w14:textId="48EFCB6A" w:rsidR="002C40E0" w:rsidRPr="000D5EE8" w:rsidRDefault="002C40E0" w:rsidP="002C40E0">
            <w:pPr>
              <w:keepNext/>
              <w:widowControl w:val="0"/>
              <w:spacing w:after="0" w:line="240" w:lineRule="auto"/>
              <w:jc w:val="right"/>
            </w:pPr>
            <w:r w:rsidRPr="000D5EE8">
              <w:t>0</w:t>
            </w:r>
          </w:p>
        </w:tc>
      </w:tr>
    </w:tbl>
    <w:p w14:paraId="0096D09E" w14:textId="77777777" w:rsidR="007D6D46" w:rsidRPr="000D5EE8" w:rsidRDefault="007D6D46">
      <w:pPr>
        <w:widowControl w:val="0"/>
        <w:spacing w:after="0" w:line="240" w:lineRule="auto"/>
        <w:rPr>
          <w:b/>
          <w:vanish/>
          <w:sz w:val="24"/>
          <w:szCs w:val="24"/>
        </w:rPr>
      </w:pPr>
    </w:p>
    <w:tbl>
      <w:tblPr>
        <w:tblW w:w="286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337"/>
        <w:gridCol w:w="1337"/>
        <w:gridCol w:w="1337"/>
        <w:gridCol w:w="1337"/>
      </w:tblGrid>
      <w:tr w:rsidR="007D6D46" w:rsidRPr="000D5EE8" w14:paraId="6AA16E27" w14:textId="77777777">
        <w:trPr>
          <w:cantSplit/>
        </w:trPr>
        <w:tc>
          <w:tcPr>
            <w:tcW w:w="1394" w:type="dxa"/>
          </w:tcPr>
          <w:p w14:paraId="34CDFFC9" w14:textId="77777777" w:rsidR="007D6D46" w:rsidRPr="000D5EE8" w:rsidRDefault="007D6D46">
            <w:pPr>
              <w:keepNext/>
              <w:widowControl w:val="0"/>
              <w:spacing w:after="0" w:line="240" w:lineRule="auto"/>
              <w:rPr>
                <w:b/>
              </w:rPr>
            </w:pPr>
          </w:p>
        </w:tc>
        <w:tc>
          <w:tcPr>
            <w:tcW w:w="1393" w:type="dxa"/>
          </w:tcPr>
          <w:p w14:paraId="5DDA9950" w14:textId="77777777" w:rsidR="007D6D46" w:rsidRPr="000D5EE8" w:rsidRDefault="00F65A95">
            <w:pPr>
              <w:keepNext/>
              <w:widowControl w:val="0"/>
              <w:spacing w:after="0" w:line="240" w:lineRule="auto"/>
              <w:jc w:val="center"/>
              <w:rPr>
                <w:b/>
              </w:rPr>
            </w:pPr>
            <w:r w:rsidRPr="000D5EE8">
              <w:rPr>
                <w:b/>
              </w:rPr>
              <w:t>Total</w:t>
            </w:r>
          </w:p>
        </w:tc>
        <w:tc>
          <w:tcPr>
            <w:tcW w:w="1393" w:type="dxa"/>
          </w:tcPr>
          <w:p w14:paraId="2638687F" w14:textId="77777777" w:rsidR="007D6D46" w:rsidRPr="000D5EE8" w:rsidRDefault="00F65A95">
            <w:pPr>
              <w:keepNext/>
              <w:widowControl w:val="0"/>
              <w:spacing w:after="0" w:line="240" w:lineRule="auto"/>
              <w:jc w:val="center"/>
              <w:rPr>
                <w:b/>
                <w:szCs w:val="24"/>
              </w:rPr>
            </w:pPr>
            <w:r w:rsidRPr="000D5EE8">
              <w:rPr>
                <w:b/>
              </w:rPr>
              <w:t>Women Business Enterprises</w:t>
            </w:r>
          </w:p>
        </w:tc>
        <w:tc>
          <w:tcPr>
            <w:tcW w:w="1393" w:type="dxa"/>
          </w:tcPr>
          <w:p w14:paraId="5D0D8483" w14:textId="77777777" w:rsidR="007D6D46" w:rsidRPr="000D5EE8" w:rsidRDefault="00F65A95">
            <w:pPr>
              <w:keepNext/>
              <w:widowControl w:val="0"/>
              <w:spacing w:after="0" w:line="240" w:lineRule="auto"/>
              <w:jc w:val="center"/>
              <w:rPr>
                <w:b/>
                <w:szCs w:val="24"/>
              </w:rPr>
            </w:pPr>
            <w:r w:rsidRPr="000D5EE8">
              <w:rPr>
                <w:b/>
              </w:rPr>
              <w:t>Male</w:t>
            </w:r>
          </w:p>
        </w:tc>
      </w:tr>
    </w:tbl>
    <w:p w14:paraId="4E0BC2D5" w14:textId="77777777" w:rsidR="007D6D46" w:rsidRPr="000D5EE8" w:rsidRDefault="007D6D46">
      <w:pPr>
        <w:keepNext/>
        <w:widowControl w:val="0"/>
        <w:spacing w:after="0" w:line="240" w:lineRule="auto"/>
        <w:rPr>
          <w:b/>
          <w:vanish/>
          <w:sz w:val="24"/>
          <w:szCs w:val="24"/>
        </w:rPr>
      </w:pPr>
    </w:p>
    <w:tbl>
      <w:tblPr>
        <w:tblW w:w="286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358"/>
        <w:gridCol w:w="1330"/>
        <w:gridCol w:w="1330"/>
        <w:gridCol w:w="1330"/>
      </w:tblGrid>
      <w:tr w:rsidR="007D6D46" w:rsidRPr="000D5EE8" w14:paraId="51FB054D" w14:textId="77777777">
        <w:trPr>
          <w:cantSplit/>
        </w:trPr>
        <w:tc>
          <w:tcPr>
            <w:tcW w:w="5485" w:type="dxa"/>
            <w:gridSpan w:val="4"/>
          </w:tcPr>
          <w:p w14:paraId="343E381A" w14:textId="77777777" w:rsidR="007D6D46" w:rsidRPr="000D5EE8" w:rsidRDefault="00F65A95">
            <w:pPr>
              <w:keepNext/>
              <w:widowControl w:val="0"/>
              <w:spacing w:after="0" w:line="240" w:lineRule="auto"/>
              <w:rPr>
                <w:b/>
              </w:rPr>
            </w:pPr>
            <w:r w:rsidRPr="000D5EE8">
              <w:rPr>
                <w:b/>
              </w:rPr>
              <w:t>Contracts</w:t>
            </w:r>
          </w:p>
        </w:tc>
      </w:tr>
      <w:tr w:rsidR="007D6D46" w:rsidRPr="000D5EE8" w14:paraId="24A9660B" w14:textId="77777777">
        <w:trPr>
          <w:cantSplit/>
          <w:hidden/>
        </w:trPr>
        <w:tc>
          <w:tcPr>
            <w:tcW w:w="1393" w:type="dxa"/>
          </w:tcPr>
          <w:p w14:paraId="26073C3B" w14:textId="77777777" w:rsidR="007D6D46" w:rsidRPr="000D5EE8" w:rsidRDefault="007D6D46">
            <w:pPr>
              <w:keepNext/>
              <w:widowControl w:val="0"/>
              <w:spacing w:after="0" w:line="240" w:lineRule="auto"/>
              <w:rPr>
                <w:b/>
                <w:vanish/>
              </w:rPr>
            </w:pPr>
          </w:p>
        </w:tc>
        <w:tc>
          <w:tcPr>
            <w:tcW w:w="1364" w:type="dxa"/>
          </w:tcPr>
          <w:p w14:paraId="7E9E746D" w14:textId="77777777" w:rsidR="007D6D46" w:rsidRPr="000D5EE8" w:rsidRDefault="007D6D46">
            <w:pPr>
              <w:keepNext/>
              <w:widowControl w:val="0"/>
              <w:spacing w:after="0" w:line="240" w:lineRule="auto"/>
              <w:rPr>
                <w:b/>
                <w:vanish/>
              </w:rPr>
            </w:pPr>
          </w:p>
        </w:tc>
        <w:tc>
          <w:tcPr>
            <w:tcW w:w="1364" w:type="dxa"/>
          </w:tcPr>
          <w:p w14:paraId="1FE5875D" w14:textId="77777777" w:rsidR="007D6D46" w:rsidRPr="000D5EE8" w:rsidRDefault="007D6D46">
            <w:pPr>
              <w:keepNext/>
              <w:widowControl w:val="0"/>
              <w:spacing w:after="0" w:line="240" w:lineRule="auto"/>
              <w:rPr>
                <w:b/>
                <w:vanish/>
              </w:rPr>
            </w:pPr>
          </w:p>
        </w:tc>
        <w:tc>
          <w:tcPr>
            <w:tcW w:w="1364" w:type="dxa"/>
          </w:tcPr>
          <w:p w14:paraId="4386C7BD" w14:textId="77777777" w:rsidR="007D6D46" w:rsidRPr="000D5EE8" w:rsidRDefault="007D6D46">
            <w:pPr>
              <w:keepNext/>
              <w:widowControl w:val="0"/>
              <w:spacing w:after="0" w:line="240" w:lineRule="auto"/>
              <w:rPr>
                <w:b/>
                <w:vanish/>
              </w:rPr>
            </w:pPr>
          </w:p>
        </w:tc>
      </w:tr>
      <w:tr w:rsidR="002C40E0" w:rsidRPr="000D5EE8" w14:paraId="15EEB14F" w14:textId="77777777">
        <w:trPr>
          <w:cantSplit/>
        </w:trPr>
        <w:tc>
          <w:tcPr>
            <w:tcW w:w="1393" w:type="dxa"/>
          </w:tcPr>
          <w:p w14:paraId="11BC794F" w14:textId="77777777" w:rsidR="002C40E0" w:rsidRPr="000D5EE8" w:rsidRDefault="002C40E0" w:rsidP="002C40E0">
            <w:pPr>
              <w:keepNext/>
              <w:widowControl w:val="0"/>
              <w:spacing w:after="0" w:line="240" w:lineRule="auto"/>
              <w:rPr>
                <w:b/>
              </w:rPr>
            </w:pPr>
            <w:r w:rsidRPr="000D5EE8">
              <w:t>Number</w:t>
            </w:r>
          </w:p>
        </w:tc>
        <w:tc>
          <w:tcPr>
            <w:tcW w:w="1364" w:type="dxa"/>
          </w:tcPr>
          <w:p w14:paraId="06867FDA" w14:textId="13B78421" w:rsidR="002C40E0" w:rsidRPr="000D5EE8" w:rsidRDefault="002C40E0" w:rsidP="002C40E0">
            <w:pPr>
              <w:keepNext/>
              <w:widowControl w:val="0"/>
              <w:spacing w:after="0" w:line="240" w:lineRule="auto"/>
              <w:jc w:val="right"/>
              <w:rPr>
                <w:b/>
              </w:rPr>
            </w:pPr>
            <w:r w:rsidRPr="000D5EE8">
              <w:t>0</w:t>
            </w:r>
          </w:p>
        </w:tc>
        <w:tc>
          <w:tcPr>
            <w:tcW w:w="1364" w:type="dxa"/>
          </w:tcPr>
          <w:p w14:paraId="70E391DA" w14:textId="02549379" w:rsidR="002C40E0" w:rsidRPr="000D5EE8" w:rsidRDefault="002C40E0" w:rsidP="002C40E0">
            <w:pPr>
              <w:keepNext/>
              <w:widowControl w:val="0"/>
              <w:spacing w:after="0" w:line="240" w:lineRule="auto"/>
              <w:jc w:val="right"/>
              <w:rPr>
                <w:b/>
              </w:rPr>
            </w:pPr>
            <w:r w:rsidRPr="000D5EE8">
              <w:t>0</w:t>
            </w:r>
          </w:p>
        </w:tc>
        <w:tc>
          <w:tcPr>
            <w:tcW w:w="1364" w:type="dxa"/>
          </w:tcPr>
          <w:p w14:paraId="655F5938" w14:textId="01AA4641" w:rsidR="002C40E0" w:rsidRPr="000D5EE8" w:rsidRDefault="002C40E0" w:rsidP="002C40E0">
            <w:pPr>
              <w:keepNext/>
              <w:widowControl w:val="0"/>
              <w:spacing w:after="0" w:line="240" w:lineRule="auto"/>
              <w:jc w:val="right"/>
              <w:rPr>
                <w:b/>
              </w:rPr>
            </w:pPr>
            <w:r w:rsidRPr="000D5EE8">
              <w:t>0</w:t>
            </w:r>
          </w:p>
        </w:tc>
      </w:tr>
      <w:tr w:rsidR="002C40E0" w:rsidRPr="000D5EE8" w14:paraId="0A910818" w14:textId="77777777">
        <w:trPr>
          <w:cantSplit/>
        </w:trPr>
        <w:tc>
          <w:tcPr>
            <w:tcW w:w="1393" w:type="dxa"/>
          </w:tcPr>
          <w:p w14:paraId="0114CFC3" w14:textId="77777777" w:rsidR="002C40E0" w:rsidRPr="000D5EE8" w:rsidRDefault="002C40E0" w:rsidP="002C40E0">
            <w:pPr>
              <w:keepNext/>
              <w:widowControl w:val="0"/>
              <w:spacing w:after="0" w:line="240" w:lineRule="auto"/>
            </w:pPr>
            <w:r w:rsidRPr="000D5EE8">
              <w:t>Dollar Amount</w:t>
            </w:r>
          </w:p>
        </w:tc>
        <w:tc>
          <w:tcPr>
            <w:tcW w:w="1364" w:type="dxa"/>
          </w:tcPr>
          <w:p w14:paraId="167317D3" w14:textId="7C55CF0E" w:rsidR="002C40E0" w:rsidRPr="000D5EE8" w:rsidRDefault="002C40E0" w:rsidP="002C40E0">
            <w:pPr>
              <w:keepNext/>
              <w:widowControl w:val="0"/>
              <w:spacing w:after="0" w:line="240" w:lineRule="auto"/>
              <w:jc w:val="right"/>
              <w:rPr>
                <w:b/>
              </w:rPr>
            </w:pPr>
            <w:r w:rsidRPr="000D5EE8">
              <w:t>0</w:t>
            </w:r>
          </w:p>
        </w:tc>
        <w:tc>
          <w:tcPr>
            <w:tcW w:w="1364" w:type="dxa"/>
          </w:tcPr>
          <w:p w14:paraId="5865C508" w14:textId="02F539B4" w:rsidR="002C40E0" w:rsidRPr="000D5EE8" w:rsidRDefault="002C40E0" w:rsidP="002C40E0">
            <w:pPr>
              <w:keepNext/>
              <w:widowControl w:val="0"/>
              <w:spacing w:after="0" w:line="240" w:lineRule="auto"/>
              <w:jc w:val="right"/>
              <w:rPr>
                <w:b/>
              </w:rPr>
            </w:pPr>
            <w:r w:rsidRPr="000D5EE8">
              <w:t>0</w:t>
            </w:r>
          </w:p>
        </w:tc>
        <w:tc>
          <w:tcPr>
            <w:tcW w:w="1364" w:type="dxa"/>
          </w:tcPr>
          <w:p w14:paraId="53449EE8" w14:textId="14B36B29" w:rsidR="002C40E0" w:rsidRPr="000D5EE8" w:rsidRDefault="002C40E0" w:rsidP="002C40E0">
            <w:pPr>
              <w:keepNext/>
              <w:widowControl w:val="0"/>
              <w:spacing w:after="0" w:line="240" w:lineRule="auto"/>
              <w:jc w:val="right"/>
              <w:rPr>
                <w:b/>
              </w:rPr>
            </w:pPr>
            <w:r w:rsidRPr="000D5EE8">
              <w:t>0</w:t>
            </w:r>
          </w:p>
        </w:tc>
      </w:tr>
    </w:tbl>
    <w:p w14:paraId="78F04413" w14:textId="77777777" w:rsidR="007D6D46" w:rsidRPr="000D5EE8" w:rsidRDefault="007D6D46">
      <w:pPr>
        <w:widowControl w:val="0"/>
        <w:spacing w:after="0" w:line="240" w:lineRule="auto"/>
        <w:rPr>
          <w:b/>
          <w:vanish/>
          <w:sz w:val="24"/>
          <w:szCs w:val="24"/>
        </w:rPr>
      </w:pPr>
    </w:p>
    <w:tbl>
      <w:tblPr>
        <w:tblW w:w="286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358"/>
        <w:gridCol w:w="1330"/>
        <w:gridCol w:w="1330"/>
        <w:gridCol w:w="1330"/>
      </w:tblGrid>
      <w:tr w:rsidR="007D6D46" w:rsidRPr="000D5EE8" w14:paraId="5E9422F3" w14:textId="77777777">
        <w:trPr>
          <w:cantSplit/>
        </w:trPr>
        <w:tc>
          <w:tcPr>
            <w:tcW w:w="5485" w:type="dxa"/>
            <w:gridSpan w:val="4"/>
          </w:tcPr>
          <w:p w14:paraId="3470986B" w14:textId="77777777" w:rsidR="007D6D46" w:rsidRPr="000D5EE8" w:rsidRDefault="00F65A95">
            <w:pPr>
              <w:keepNext/>
              <w:widowControl w:val="0"/>
              <w:spacing w:after="0" w:line="240" w:lineRule="auto"/>
              <w:rPr>
                <w:b/>
              </w:rPr>
            </w:pPr>
            <w:r w:rsidRPr="000D5EE8">
              <w:rPr>
                <w:b/>
              </w:rPr>
              <w:t>Sub-Contracts</w:t>
            </w:r>
          </w:p>
        </w:tc>
      </w:tr>
      <w:tr w:rsidR="007D6D46" w:rsidRPr="000D5EE8" w14:paraId="18018119" w14:textId="77777777">
        <w:trPr>
          <w:cantSplit/>
          <w:hidden/>
        </w:trPr>
        <w:tc>
          <w:tcPr>
            <w:tcW w:w="1393" w:type="dxa"/>
          </w:tcPr>
          <w:p w14:paraId="740DBB8F" w14:textId="77777777" w:rsidR="007D6D46" w:rsidRPr="000D5EE8" w:rsidRDefault="007D6D46">
            <w:pPr>
              <w:keepNext/>
              <w:widowControl w:val="0"/>
              <w:spacing w:after="0" w:line="240" w:lineRule="auto"/>
              <w:rPr>
                <w:b/>
                <w:vanish/>
              </w:rPr>
            </w:pPr>
          </w:p>
        </w:tc>
        <w:tc>
          <w:tcPr>
            <w:tcW w:w="1364" w:type="dxa"/>
          </w:tcPr>
          <w:p w14:paraId="4DE163BF" w14:textId="77777777" w:rsidR="007D6D46" w:rsidRPr="000D5EE8" w:rsidRDefault="007D6D46">
            <w:pPr>
              <w:keepNext/>
              <w:widowControl w:val="0"/>
              <w:spacing w:after="0" w:line="240" w:lineRule="auto"/>
              <w:rPr>
                <w:b/>
                <w:vanish/>
              </w:rPr>
            </w:pPr>
          </w:p>
        </w:tc>
        <w:tc>
          <w:tcPr>
            <w:tcW w:w="1364" w:type="dxa"/>
          </w:tcPr>
          <w:p w14:paraId="5ABC6788" w14:textId="77777777" w:rsidR="007D6D46" w:rsidRPr="000D5EE8" w:rsidRDefault="007D6D46">
            <w:pPr>
              <w:keepNext/>
              <w:widowControl w:val="0"/>
              <w:spacing w:after="0" w:line="240" w:lineRule="auto"/>
              <w:rPr>
                <w:b/>
                <w:vanish/>
              </w:rPr>
            </w:pPr>
          </w:p>
        </w:tc>
        <w:tc>
          <w:tcPr>
            <w:tcW w:w="1364" w:type="dxa"/>
          </w:tcPr>
          <w:p w14:paraId="08DCC1BF" w14:textId="77777777" w:rsidR="007D6D46" w:rsidRPr="000D5EE8" w:rsidRDefault="007D6D46">
            <w:pPr>
              <w:keepNext/>
              <w:widowControl w:val="0"/>
              <w:spacing w:after="0" w:line="240" w:lineRule="auto"/>
              <w:rPr>
                <w:b/>
                <w:vanish/>
              </w:rPr>
            </w:pPr>
          </w:p>
        </w:tc>
      </w:tr>
      <w:tr w:rsidR="002C40E0" w:rsidRPr="000D5EE8" w14:paraId="55ECED28" w14:textId="77777777">
        <w:trPr>
          <w:cantSplit/>
        </w:trPr>
        <w:tc>
          <w:tcPr>
            <w:tcW w:w="1393" w:type="dxa"/>
          </w:tcPr>
          <w:p w14:paraId="0CC26537" w14:textId="77777777" w:rsidR="002C40E0" w:rsidRPr="000D5EE8" w:rsidRDefault="002C40E0" w:rsidP="002C40E0">
            <w:pPr>
              <w:keepNext/>
              <w:widowControl w:val="0"/>
              <w:spacing w:after="0" w:line="240" w:lineRule="auto"/>
              <w:rPr>
                <w:b/>
              </w:rPr>
            </w:pPr>
            <w:r w:rsidRPr="000D5EE8">
              <w:t>Number</w:t>
            </w:r>
          </w:p>
        </w:tc>
        <w:tc>
          <w:tcPr>
            <w:tcW w:w="1364" w:type="dxa"/>
          </w:tcPr>
          <w:p w14:paraId="18B1AD40" w14:textId="4221505C" w:rsidR="002C40E0" w:rsidRPr="000D5EE8" w:rsidRDefault="002C40E0" w:rsidP="002C40E0">
            <w:pPr>
              <w:keepNext/>
              <w:widowControl w:val="0"/>
              <w:spacing w:after="0" w:line="240" w:lineRule="auto"/>
              <w:jc w:val="right"/>
              <w:rPr>
                <w:b/>
              </w:rPr>
            </w:pPr>
            <w:r w:rsidRPr="000D5EE8">
              <w:t>0</w:t>
            </w:r>
          </w:p>
        </w:tc>
        <w:tc>
          <w:tcPr>
            <w:tcW w:w="1364" w:type="dxa"/>
          </w:tcPr>
          <w:p w14:paraId="7350218D" w14:textId="1314B55D" w:rsidR="002C40E0" w:rsidRPr="000D5EE8" w:rsidRDefault="002C40E0" w:rsidP="002C40E0">
            <w:pPr>
              <w:keepNext/>
              <w:widowControl w:val="0"/>
              <w:spacing w:after="0" w:line="240" w:lineRule="auto"/>
              <w:jc w:val="right"/>
              <w:rPr>
                <w:b/>
              </w:rPr>
            </w:pPr>
            <w:r w:rsidRPr="000D5EE8">
              <w:t>0</w:t>
            </w:r>
          </w:p>
        </w:tc>
        <w:tc>
          <w:tcPr>
            <w:tcW w:w="1364" w:type="dxa"/>
          </w:tcPr>
          <w:p w14:paraId="64240BFE" w14:textId="1C7E5F65" w:rsidR="002C40E0" w:rsidRPr="000D5EE8" w:rsidRDefault="002C40E0" w:rsidP="002C40E0">
            <w:pPr>
              <w:keepNext/>
              <w:widowControl w:val="0"/>
              <w:spacing w:after="0" w:line="240" w:lineRule="auto"/>
              <w:jc w:val="right"/>
              <w:rPr>
                <w:b/>
              </w:rPr>
            </w:pPr>
            <w:r w:rsidRPr="000D5EE8">
              <w:t>0</w:t>
            </w:r>
          </w:p>
        </w:tc>
      </w:tr>
      <w:tr w:rsidR="002C40E0" w:rsidRPr="000D5EE8" w14:paraId="6772778F" w14:textId="77777777">
        <w:trPr>
          <w:cantSplit/>
        </w:trPr>
        <w:tc>
          <w:tcPr>
            <w:tcW w:w="1393" w:type="dxa"/>
          </w:tcPr>
          <w:p w14:paraId="7D530838" w14:textId="77777777" w:rsidR="002C40E0" w:rsidRPr="000D5EE8" w:rsidRDefault="002C40E0" w:rsidP="002C40E0">
            <w:pPr>
              <w:keepNext/>
              <w:widowControl w:val="0"/>
              <w:spacing w:after="0" w:line="240" w:lineRule="auto"/>
            </w:pPr>
            <w:r w:rsidRPr="000D5EE8">
              <w:t>Dollar Amount</w:t>
            </w:r>
          </w:p>
        </w:tc>
        <w:tc>
          <w:tcPr>
            <w:tcW w:w="1364" w:type="dxa"/>
          </w:tcPr>
          <w:p w14:paraId="756F53BC" w14:textId="371E586B" w:rsidR="002C40E0" w:rsidRPr="000D5EE8" w:rsidRDefault="002C40E0" w:rsidP="002C40E0">
            <w:pPr>
              <w:keepNext/>
              <w:widowControl w:val="0"/>
              <w:spacing w:after="0" w:line="240" w:lineRule="auto"/>
              <w:jc w:val="right"/>
              <w:rPr>
                <w:b/>
              </w:rPr>
            </w:pPr>
            <w:r w:rsidRPr="000D5EE8">
              <w:t>0</w:t>
            </w:r>
          </w:p>
        </w:tc>
        <w:tc>
          <w:tcPr>
            <w:tcW w:w="1364" w:type="dxa"/>
          </w:tcPr>
          <w:p w14:paraId="4AEC5C31" w14:textId="2232D997" w:rsidR="002C40E0" w:rsidRPr="000D5EE8" w:rsidRDefault="002C40E0" w:rsidP="002C40E0">
            <w:pPr>
              <w:keepNext/>
              <w:widowControl w:val="0"/>
              <w:spacing w:after="0" w:line="240" w:lineRule="auto"/>
              <w:jc w:val="right"/>
              <w:rPr>
                <w:b/>
              </w:rPr>
            </w:pPr>
            <w:r w:rsidRPr="000D5EE8">
              <w:t>0</w:t>
            </w:r>
          </w:p>
        </w:tc>
        <w:tc>
          <w:tcPr>
            <w:tcW w:w="1364" w:type="dxa"/>
          </w:tcPr>
          <w:p w14:paraId="6899983E" w14:textId="13D22BBB" w:rsidR="002C40E0" w:rsidRPr="000D5EE8" w:rsidRDefault="002C40E0" w:rsidP="002C40E0">
            <w:pPr>
              <w:keepNext/>
              <w:widowControl w:val="0"/>
              <w:spacing w:after="0" w:line="240" w:lineRule="auto"/>
              <w:jc w:val="right"/>
              <w:rPr>
                <w:b/>
              </w:rPr>
            </w:pPr>
            <w:r w:rsidRPr="000D5EE8">
              <w:t>0</w:t>
            </w:r>
          </w:p>
        </w:tc>
      </w:tr>
    </w:tbl>
    <w:p w14:paraId="2D619E83" w14:textId="77777777" w:rsidR="007D6D46" w:rsidRPr="000D5EE8" w:rsidRDefault="00F65A95">
      <w:pPr>
        <w:pStyle w:val="Caption"/>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8</w:t>
      </w:r>
      <w:r w:rsidRPr="000D5EE8">
        <w:rPr>
          <w:rFonts w:asciiTheme="minorHAnsi" w:hAnsiTheme="minorHAnsi"/>
        </w:rPr>
        <w:fldChar w:fldCharType="end"/>
      </w:r>
      <w:r w:rsidRPr="000D5EE8">
        <w:rPr>
          <w:rFonts w:asciiTheme="minorHAnsi" w:hAnsiTheme="minorHAnsi"/>
        </w:rPr>
        <w:t xml:space="preserve"> - Minority Business and Women Business Enterprises</w:t>
      </w:r>
    </w:p>
    <w:p w14:paraId="150AE135" w14:textId="77777777" w:rsidR="007D6D46" w:rsidRPr="000D5EE8" w:rsidRDefault="007D6D46">
      <w:pPr>
        <w:widowControl w:val="0"/>
        <w:spacing w:after="0" w:line="240" w:lineRule="auto"/>
        <w:rPr>
          <w:b/>
          <w:sz w:val="24"/>
          <w:szCs w:val="24"/>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7D6D46" w:rsidRPr="000D5EE8" w14:paraId="700C8491" w14:textId="77777777">
        <w:tc>
          <w:tcPr>
            <w:tcW w:w="9576" w:type="dxa"/>
          </w:tcPr>
          <w:p w14:paraId="5D6E6B05" w14:textId="77777777" w:rsidR="007D6D46" w:rsidRPr="000D5EE8" w:rsidRDefault="00F65A95">
            <w:pPr>
              <w:keepNext/>
              <w:widowControl w:val="0"/>
              <w:spacing w:after="0" w:line="240" w:lineRule="auto"/>
              <w:rPr>
                <w:b/>
                <w:szCs w:val="24"/>
              </w:rPr>
            </w:pPr>
            <w:r w:rsidRPr="000D5EE8">
              <w:rPr>
                <w:b/>
              </w:rPr>
              <w:t xml:space="preserve">Minority Owners of Rental Property </w:t>
            </w:r>
            <w:r w:rsidRPr="000D5EE8">
              <w:t>– Indicate the number of HOME assisted rental property owners and the total amount of HOME funds in these rental properties assisted</w:t>
            </w:r>
          </w:p>
        </w:tc>
      </w:tr>
    </w:tbl>
    <w:p w14:paraId="2B46A224" w14:textId="77777777" w:rsidR="007D6D46" w:rsidRPr="000D5EE8" w:rsidRDefault="007D6D46">
      <w:pPr>
        <w:keepNext/>
        <w:widowControl w:val="0"/>
        <w:spacing w:after="0" w:line="240" w:lineRule="auto"/>
        <w:rPr>
          <w:b/>
          <w:vanish/>
          <w:sz w:val="24"/>
          <w:szCs w:val="24"/>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577"/>
        <w:gridCol w:w="793"/>
        <w:gridCol w:w="1840"/>
        <w:gridCol w:w="1578"/>
        <w:gridCol w:w="1229"/>
        <w:gridCol w:w="1055"/>
        <w:gridCol w:w="1278"/>
      </w:tblGrid>
      <w:tr w:rsidR="007D6D46" w:rsidRPr="000D5EE8" w14:paraId="46DF8094" w14:textId="77777777" w:rsidTr="00F5328C">
        <w:tc>
          <w:tcPr>
            <w:tcW w:w="1620" w:type="dxa"/>
            <w:vMerge w:val="restart"/>
          </w:tcPr>
          <w:p w14:paraId="4FC71578" w14:textId="77777777" w:rsidR="007D6D46" w:rsidRPr="000D5EE8" w:rsidRDefault="007D6D46">
            <w:pPr>
              <w:keepNext/>
              <w:widowControl w:val="0"/>
              <w:spacing w:after="0" w:line="240" w:lineRule="auto"/>
              <w:jc w:val="center"/>
              <w:rPr>
                <w:b/>
              </w:rPr>
            </w:pPr>
          </w:p>
        </w:tc>
        <w:tc>
          <w:tcPr>
            <w:tcW w:w="810" w:type="dxa"/>
            <w:vMerge w:val="restart"/>
          </w:tcPr>
          <w:p w14:paraId="238F86FE" w14:textId="77777777" w:rsidR="007D6D46" w:rsidRPr="000D5EE8" w:rsidRDefault="00F65A95">
            <w:pPr>
              <w:keepNext/>
              <w:widowControl w:val="0"/>
              <w:spacing w:after="0" w:line="240" w:lineRule="auto"/>
              <w:jc w:val="center"/>
              <w:rPr>
                <w:b/>
              </w:rPr>
            </w:pPr>
            <w:r w:rsidRPr="000D5EE8">
              <w:rPr>
                <w:b/>
              </w:rPr>
              <w:t>Total</w:t>
            </w:r>
          </w:p>
        </w:tc>
        <w:tc>
          <w:tcPr>
            <w:tcW w:w="5850" w:type="dxa"/>
            <w:gridSpan w:val="4"/>
          </w:tcPr>
          <w:p w14:paraId="543A956A" w14:textId="77777777" w:rsidR="007D6D46" w:rsidRPr="000D5EE8" w:rsidRDefault="00F65A95">
            <w:pPr>
              <w:keepNext/>
              <w:widowControl w:val="0"/>
              <w:spacing w:after="0" w:line="240" w:lineRule="auto"/>
              <w:jc w:val="center"/>
              <w:rPr>
                <w:b/>
              </w:rPr>
            </w:pPr>
            <w:r w:rsidRPr="000D5EE8">
              <w:rPr>
                <w:b/>
              </w:rPr>
              <w:t>Minority Property Owners</w:t>
            </w:r>
          </w:p>
        </w:tc>
        <w:tc>
          <w:tcPr>
            <w:tcW w:w="1310" w:type="dxa"/>
            <w:vMerge w:val="restart"/>
          </w:tcPr>
          <w:p w14:paraId="6682E6DC" w14:textId="77777777" w:rsidR="007D6D46" w:rsidRPr="000D5EE8" w:rsidRDefault="00F65A95">
            <w:pPr>
              <w:keepNext/>
              <w:widowControl w:val="0"/>
              <w:spacing w:after="0" w:line="240" w:lineRule="auto"/>
              <w:jc w:val="center"/>
              <w:rPr>
                <w:b/>
              </w:rPr>
            </w:pPr>
            <w:r w:rsidRPr="000D5EE8">
              <w:rPr>
                <w:b/>
              </w:rPr>
              <w:t>White Non-Hispanic</w:t>
            </w:r>
          </w:p>
        </w:tc>
      </w:tr>
      <w:tr w:rsidR="007D6D46" w:rsidRPr="000D5EE8" w14:paraId="135B01B7" w14:textId="77777777" w:rsidTr="00F5328C">
        <w:tc>
          <w:tcPr>
            <w:tcW w:w="1620" w:type="dxa"/>
            <w:vMerge/>
          </w:tcPr>
          <w:p w14:paraId="075494DF" w14:textId="77777777" w:rsidR="007D6D46" w:rsidRPr="000D5EE8" w:rsidRDefault="007D6D46">
            <w:pPr>
              <w:keepNext/>
              <w:widowControl w:val="0"/>
              <w:spacing w:after="0" w:line="240" w:lineRule="auto"/>
              <w:jc w:val="center"/>
              <w:rPr>
                <w:b/>
              </w:rPr>
            </w:pPr>
          </w:p>
        </w:tc>
        <w:tc>
          <w:tcPr>
            <w:tcW w:w="810" w:type="dxa"/>
            <w:vMerge/>
          </w:tcPr>
          <w:p w14:paraId="52DFE017" w14:textId="77777777" w:rsidR="007D6D46" w:rsidRPr="000D5EE8" w:rsidRDefault="007D6D46">
            <w:pPr>
              <w:keepNext/>
              <w:widowControl w:val="0"/>
              <w:spacing w:after="0" w:line="240" w:lineRule="auto"/>
              <w:jc w:val="center"/>
              <w:rPr>
                <w:b/>
              </w:rPr>
            </w:pPr>
          </w:p>
        </w:tc>
        <w:tc>
          <w:tcPr>
            <w:tcW w:w="1890" w:type="dxa"/>
          </w:tcPr>
          <w:p w14:paraId="71A4AB38" w14:textId="77777777" w:rsidR="007D6D46" w:rsidRPr="000D5EE8" w:rsidRDefault="00F65A95" w:rsidP="00F5328C">
            <w:pPr>
              <w:keepNext/>
              <w:widowControl w:val="0"/>
              <w:spacing w:after="0"/>
              <w:jc w:val="center"/>
              <w:rPr>
                <w:b/>
              </w:rPr>
            </w:pPr>
            <w:r w:rsidRPr="000D5EE8">
              <w:rPr>
                <w:b/>
              </w:rPr>
              <w:t xml:space="preserve">Alaskan Native or </w:t>
            </w:r>
            <w:r w:rsidRPr="000D5EE8">
              <w:rPr>
                <w:b/>
              </w:rPr>
              <w:t>American Indian</w:t>
            </w:r>
          </w:p>
        </w:tc>
        <w:tc>
          <w:tcPr>
            <w:tcW w:w="1620" w:type="dxa"/>
          </w:tcPr>
          <w:p w14:paraId="55496D84" w14:textId="77777777" w:rsidR="007D6D46" w:rsidRPr="000D5EE8" w:rsidRDefault="00F65A95" w:rsidP="00F5328C">
            <w:pPr>
              <w:keepNext/>
              <w:widowControl w:val="0"/>
              <w:spacing w:after="0"/>
              <w:ind w:right="-28"/>
              <w:jc w:val="center"/>
              <w:rPr>
                <w:b/>
              </w:rPr>
            </w:pPr>
            <w:r w:rsidRPr="000D5EE8">
              <w:rPr>
                <w:b/>
              </w:rPr>
              <w:t>Asian or Pacific Islander</w:t>
            </w:r>
          </w:p>
        </w:tc>
        <w:tc>
          <w:tcPr>
            <w:tcW w:w="1260" w:type="dxa"/>
          </w:tcPr>
          <w:p w14:paraId="7CFB49A0" w14:textId="77777777" w:rsidR="007D6D46" w:rsidRPr="000D5EE8" w:rsidRDefault="00F65A95" w:rsidP="00F5328C">
            <w:pPr>
              <w:keepNext/>
              <w:widowControl w:val="0"/>
              <w:spacing w:after="0"/>
              <w:jc w:val="center"/>
              <w:rPr>
                <w:b/>
              </w:rPr>
            </w:pPr>
            <w:r w:rsidRPr="000D5EE8">
              <w:rPr>
                <w:b/>
              </w:rPr>
              <w:t>Black Non-Hispanic</w:t>
            </w:r>
          </w:p>
        </w:tc>
        <w:tc>
          <w:tcPr>
            <w:tcW w:w="1080" w:type="dxa"/>
          </w:tcPr>
          <w:p w14:paraId="4F4475D0" w14:textId="77777777" w:rsidR="007D6D46" w:rsidRPr="000D5EE8" w:rsidRDefault="00F65A95">
            <w:pPr>
              <w:keepNext/>
              <w:widowControl w:val="0"/>
              <w:jc w:val="center"/>
              <w:rPr>
                <w:b/>
              </w:rPr>
            </w:pPr>
            <w:r w:rsidRPr="000D5EE8">
              <w:rPr>
                <w:b/>
              </w:rPr>
              <w:t>Hispanic</w:t>
            </w:r>
          </w:p>
        </w:tc>
        <w:tc>
          <w:tcPr>
            <w:tcW w:w="1310" w:type="dxa"/>
            <w:vMerge/>
          </w:tcPr>
          <w:p w14:paraId="10687B9D" w14:textId="77777777" w:rsidR="007D6D46" w:rsidRPr="000D5EE8" w:rsidRDefault="007D6D46">
            <w:pPr>
              <w:keepNext/>
              <w:widowControl w:val="0"/>
              <w:spacing w:after="0" w:line="240" w:lineRule="auto"/>
              <w:jc w:val="center"/>
              <w:rPr>
                <w:b/>
              </w:rPr>
            </w:pPr>
          </w:p>
        </w:tc>
      </w:tr>
      <w:tr w:rsidR="002C40E0" w:rsidRPr="000D5EE8" w14:paraId="373906BD" w14:textId="77777777" w:rsidTr="00F5328C">
        <w:tc>
          <w:tcPr>
            <w:tcW w:w="1620" w:type="dxa"/>
          </w:tcPr>
          <w:p w14:paraId="255D8E7E" w14:textId="77777777" w:rsidR="002C40E0" w:rsidRPr="000D5EE8" w:rsidRDefault="002C40E0" w:rsidP="002C40E0">
            <w:pPr>
              <w:keepNext/>
              <w:widowControl w:val="0"/>
              <w:spacing w:after="0" w:line="240" w:lineRule="auto"/>
              <w:rPr>
                <w:b/>
              </w:rPr>
            </w:pPr>
            <w:r w:rsidRPr="000D5EE8">
              <w:t>Number</w:t>
            </w:r>
          </w:p>
        </w:tc>
        <w:tc>
          <w:tcPr>
            <w:tcW w:w="810" w:type="dxa"/>
          </w:tcPr>
          <w:p w14:paraId="1130366B" w14:textId="5CC46FD5" w:rsidR="002C40E0" w:rsidRPr="000D5EE8" w:rsidRDefault="002C40E0" w:rsidP="002C40E0">
            <w:pPr>
              <w:keepNext/>
              <w:widowControl w:val="0"/>
              <w:spacing w:after="0" w:line="240" w:lineRule="auto"/>
              <w:jc w:val="right"/>
              <w:rPr>
                <w:b/>
              </w:rPr>
            </w:pPr>
            <w:r w:rsidRPr="000D5EE8">
              <w:t>0</w:t>
            </w:r>
          </w:p>
        </w:tc>
        <w:tc>
          <w:tcPr>
            <w:tcW w:w="1890" w:type="dxa"/>
          </w:tcPr>
          <w:p w14:paraId="01A454A8" w14:textId="770338CF" w:rsidR="002C40E0" w:rsidRPr="000D5EE8" w:rsidRDefault="002C40E0" w:rsidP="002C40E0">
            <w:pPr>
              <w:keepNext/>
              <w:widowControl w:val="0"/>
              <w:spacing w:after="0" w:line="240" w:lineRule="auto"/>
              <w:jc w:val="right"/>
              <w:rPr>
                <w:b/>
              </w:rPr>
            </w:pPr>
            <w:r w:rsidRPr="000D5EE8">
              <w:t>0</w:t>
            </w:r>
          </w:p>
        </w:tc>
        <w:tc>
          <w:tcPr>
            <w:tcW w:w="1620" w:type="dxa"/>
          </w:tcPr>
          <w:p w14:paraId="185063D6" w14:textId="51A755C2" w:rsidR="002C40E0" w:rsidRPr="000D5EE8" w:rsidRDefault="002C40E0" w:rsidP="002C40E0">
            <w:pPr>
              <w:keepNext/>
              <w:widowControl w:val="0"/>
              <w:spacing w:after="0" w:line="240" w:lineRule="auto"/>
              <w:jc w:val="right"/>
              <w:rPr>
                <w:b/>
              </w:rPr>
            </w:pPr>
            <w:r w:rsidRPr="000D5EE8">
              <w:t>0</w:t>
            </w:r>
          </w:p>
        </w:tc>
        <w:tc>
          <w:tcPr>
            <w:tcW w:w="1260" w:type="dxa"/>
          </w:tcPr>
          <w:p w14:paraId="5F12C210" w14:textId="1B91D75C" w:rsidR="002C40E0" w:rsidRPr="000D5EE8" w:rsidRDefault="002C40E0" w:rsidP="002C40E0">
            <w:pPr>
              <w:keepNext/>
              <w:widowControl w:val="0"/>
              <w:spacing w:after="0" w:line="240" w:lineRule="auto"/>
              <w:jc w:val="right"/>
              <w:rPr>
                <w:b/>
              </w:rPr>
            </w:pPr>
            <w:r w:rsidRPr="000D5EE8">
              <w:t>0</w:t>
            </w:r>
          </w:p>
        </w:tc>
        <w:tc>
          <w:tcPr>
            <w:tcW w:w="1080" w:type="dxa"/>
          </w:tcPr>
          <w:p w14:paraId="6DABC36D" w14:textId="44FF9CC5" w:rsidR="002C40E0" w:rsidRPr="000D5EE8" w:rsidRDefault="002C40E0" w:rsidP="002C40E0">
            <w:pPr>
              <w:keepNext/>
              <w:widowControl w:val="0"/>
              <w:spacing w:after="0" w:line="240" w:lineRule="auto"/>
              <w:jc w:val="right"/>
              <w:rPr>
                <w:b/>
              </w:rPr>
            </w:pPr>
            <w:r w:rsidRPr="000D5EE8">
              <w:t>0</w:t>
            </w:r>
          </w:p>
        </w:tc>
        <w:tc>
          <w:tcPr>
            <w:tcW w:w="1310" w:type="dxa"/>
          </w:tcPr>
          <w:p w14:paraId="71752C7F" w14:textId="1D2DFBD3" w:rsidR="002C40E0" w:rsidRPr="000D5EE8" w:rsidRDefault="002C40E0" w:rsidP="002C40E0">
            <w:pPr>
              <w:keepNext/>
              <w:widowControl w:val="0"/>
              <w:spacing w:after="0" w:line="240" w:lineRule="auto"/>
              <w:jc w:val="right"/>
              <w:rPr>
                <w:b/>
              </w:rPr>
            </w:pPr>
            <w:r w:rsidRPr="000D5EE8">
              <w:t>0</w:t>
            </w:r>
          </w:p>
        </w:tc>
      </w:tr>
      <w:tr w:rsidR="002C40E0" w:rsidRPr="000D5EE8" w14:paraId="17B32BA4" w14:textId="77777777" w:rsidTr="00F5328C">
        <w:tc>
          <w:tcPr>
            <w:tcW w:w="1620" w:type="dxa"/>
          </w:tcPr>
          <w:p w14:paraId="21C44B37" w14:textId="77777777" w:rsidR="002C40E0" w:rsidRPr="000D5EE8" w:rsidRDefault="002C40E0" w:rsidP="002C40E0">
            <w:pPr>
              <w:keepNext/>
              <w:widowControl w:val="0"/>
              <w:spacing w:after="0" w:line="240" w:lineRule="auto"/>
            </w:pPr>
            <w:r w:rsidRPr="000D5EE8">
              <w:t>Dollar Amount</w:t>
            </w:r>
          </w:p>
        </w:tc>
        <w:tc>
          <w:tcPr>
            <w:tcW w:w="810" w:type="dxa"/>
          </w:tcPr>
          <w:p w14:paraId="02864C8F" w14:textId="0822815B" w:rsidR="002C40E0" w:rsidRPr="000D5EE8" w:rsidRDefault="002C40E0" w:rsidP="002C40E0">
            <w:pPr>
              <w:keepNext/>
              <w:widowControl w:val="0"/>
              <w:spacing w:after="0" w:line="240" w:lineRule="auto"/>
              <w:jc w:val="right"/>
              <w:rPr>
                <w:b/>
              </w:rPr>
            </w:pPr>
            <w:r w:rsidRPr="000D5EE8">
              <w:t>0</w:t>
            </w:r>
          </w:p>
        </w:tc>
        <w:tc>
          <w:tcPr>
            <w:tcW w:w="1890" w:type="dxa"/>
          </w:tcPr>
          <w:p w14:paraId="7533B9AD" w14:textId="2EC94046" w:rsidR="002C40E0" w:rsidRPr="000D5EE8" w:rsidRDefault="002C40E0" w:rsidP="002C40E0">
            <w:pPr>
              <w:keepNext/>
              <w:widowControl w:val="0"/>
              <w:spacing w:after="0" w:line="240" w:lineRule="auto"/>
              <w:jc w:val="right"/>
              <w:rPr>
                <w:b/>
              </w:rPr>
            </w:pPr>
            <w:r w:rsidRPr="000D5EE8">
              <w:t>0</w:t>
            </w:r>
          </w:p>
        </w:tc>
        <w:tc>
          <w:tcPr>
            <w:tcW w:w="1620" w:type="dxa"/>
          </w:tcPr>
          <w:p w14:paraId="5C6716BD" w14:textId="79B38A74" w:rsidR="002C40E0" w:rsidRPr="000D5EE8" w:rsidRDefault="002C40E0" w:rsidP="002C40E0">
            <w:pPr>
              <w:keepNext/>
              <w:widowControl w:val="0"/>
              <w:spacing w:after="0" w:line="240" w:lineRule="auto"/>
              <w:jc w:val="right"/>
              <w:rPr>
                <w:b/>
              </w:rPr>
            </w:pPr>
            <w:r w:rsidRPr="000D5EE8">
              <w:t>0</w:t>
            </w:r>
          </w:p>
        </w:tc>
        <w:tc>
          <w:tcPr>
            <w:tcW w:w="1260" w:type="dxa"/>
          </w:tcPr>
          <w:p w14:paraId="79E028D9" w14:textId="77D379DA" w:rsidR="002C40E0" w:rsidRPr="000D5EE8" w:rsidRDefault="002C40E0" w:rsidP="002C40E0">
            <w:pPr>
              <w:keepNext/>
              <w:widowControl w:val="0"/>
              <w:spacing w:after="0" w:line="240" w:lineRule="auto"/>
              <w:jc w:val="right"/>
              <w:rPr>
                <w:b/>
              </w:rPr>
            </w:pPr>
            <w:r w:rsidRPr="000D5EE8">
              <w:t>0</w:t>
            </w:r>
          </w:p>
        </w:tc>
        <w:tc>
          <w:tcPr>
            <w:tcW w:w="1080" w:type="dxa"/>
          </w:tcPr>
          <w:p w14:paraId="278C0505" w14:textId="06F687D3" w:rsidR="002C40E0" w:rsidRPr="000D5EE8" w:rsidRDefault="002C40E0" w:rsidP="002C40E0">
            <w:pPr>
              <w:keepNext/>
              <w:widowControl w:val="0"/>
              <w:spacing w:after="0" w:line="240" w:lineRule="auto"/>
              <w:jc w:val="right"/>
              <w:rPr>
                <w:b/>
              </w:rPr>
            </w:pPr>
            <w:r w:rsidRPr="000D5EE8">
              <w:t>0</w:t>
            </w:r>
          </w:p>
        </w:tc>
        <w:tc>
          <w:tcPr>
            <w:tcW w:w="1310" w:type="dxa"/>
          </w:tcPr>
          <w:p w14:paraId="41A951C8" w14:textId="3AC56539" w:rsidR="002C40E0" w:rsidRPr="000D5EE8" w:rsidRDefault="002C40E0" w:rsidP="002C40E0">
            <w:pPr>
              <w:keepNext/>
              <w:widowControl w:val="0"/>
              <w:spacing w:after="0" w:line="240" w:lineRule="auto"/>
              <w:jc w:val="right"/>
              <w:rPr>
                <w:b/>
              </w:rPr>
            </w:pPr>
            <w:r w:rsidRPr="000D5EE8">
              <w:t>0</w:t>
            </w:r>
          </w:p>
        </w:tc>
      </w:tr>
    </w:tbl>
    <w:p w14:paraId="7B4F8D8F" w14:textId="37DA8919" w:rsidR="007D6D46" w:rsidRPr="000D5EE8" w:rsidRDefault="00F65A95" w:rsidP="004B6F51">
      <w:pPr>
        <w:pStyle w:val="Caption"/>
        <w:spacing w:after="240"/>
        <w:jc w:val="center"/>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9</w:t>
      </w:r>
      <w:r w:rsidRPr="000D5EE8">
        <w:rPr>
          <w:rFonts w:asciiTheme="minorHAnsi" w:hAnsiTheme="minorHAnsi"/>
        </w:rPr>
        <w:fldChar w:fldCharType="end"/>
      </w:r>
      <w:r w:rsidRPr="000D5EE8">
        <w:rPr>
          <w:rFonts w:asciiTheme="minorHAnsi" w:hAnsiTheme="minorHAnsi"/>
        </w:rPr>
        <w:t xml:space="preserve"> – Minority Owners of Rental Property</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7D6D46" w:rsidRPr="000D5EE8" w14:paraId="53184DAC" w14:textId="77777777">
        <w:tc>
          <w:tcPr>
            <w:tcW w:w="13176" w:type="dxa"/>
          </w:tcPr>
          <w:p w14:paraId="35F6AB59" w14:textId="77777777" w:rsidR="007D6D46" w:rsidRPr="000D5EE8" w:rsidRDefault="00F65A95">
            <w:pPr>
              <w:keepNext/>
              <w:widowControl w:val="0"/>
              <w:spacing w:after="0" w:line="240" w:lineRule="auto"/>
              <w:rPr>
                <w:b/>
              </w:rPr>
            </w:pPr>
            <w:r w:rsidRPr="000D5EE8">
              <w:rPr>
                <w:b/>
              </w:rPr>
              <w:t xml:space="preserve">Relocation and Real Property Acquisition – </w:t>
            </w:r>
            <w:r w:rsidRPr="000D5EE8">
              <w:t>Indicate the number of persons displaced, the cost of relocation payments, the number of parcels acquired, and the cost of acquisition</w:t>
            </w:r>
          </w:p>
        </w:tc>
      </w:tr>
    </w:tbl>
    <w:p w14:paraId="66689F3E" w14:textId="77777777" w:rsidR="007D6D46" w:rsidRPr="000D5EE8" w:rsidRDefault="007D6D46">
      <w:pPr>
        <w:keepNext/>
        <w:widowControl w:val="0"/>
        <w:spacing w:after="0" w:line="240" w:lineRule="auto"/>
        <w:rPr>
          <w:b/>
          <w:vanish/>
          <w:sz w:val="24"/>
          <w:szCs w:val="24"/>
        </w:rPr>
      </w:pPr>
    </w:p>
    <w:tbl>
      <w:tblPr>
        <w:tblW w:w="4974"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4823"/>
        <w:gridCol w:w="2195"/>
        <w:gridCol w:w="2283"/>
      </w:tblGrid>
      <w:tr w:rsidR="007D6D46" w:rsidRPr="000D5EE8" w14:paraId="78EC569C" w14:textId="77777777" w:rsidTr="004B6F51">
        <w:trPr>
          <w:cantSplit/>
          <w:hidden/>
        </w:trPr>
        <w:tc>
          <w:tcPr>
            <w:tcW w:w="4951" w:type="dxa"/>
          </w:tcPr>
          <w:p w14:paraId="56B1EC9B" w14:textId="77777777" w:rsidR="007D6D46" w:rsidRPr="000D5EE8" w:rsidRDefault="007D6D46">
            <w:pPr>
              <w:keepNext/>
              <w:widowControl w:val="0"/>
              <w:spacing w:after="0" w:line="240" w:lineRule="auto"/>
              <w:rPr>
                <w:b/>
                <w:vanish/>
              </w:rPr>
            </w:pPr>
          </w:p>
        </w:tc>
        <w:tc>
          <w:tcPr>
            <w:tcW w:w="2249" w:type="dxa"/>
          </w:tcPr>
          <w:p w14:paraId="02CEE369" w14:textId="77777777" w:rsidR="007D6D46" w:rsidRPr="000D5EE8" w:rsidRDefault="00F65A95">
            <w:pPr>
              <w:keepNext/>
              <w:widowControl w:val="0"/>
              <w:spacing w:after="0" w:line="240" w:lineRule="auto"/>
              <w:jc w:val="center"/>
              <w:rPr>
                <w:b/>
                <w:vanish/>
              </w:rPr>
            </w:pPr>
            <w:r w:rsidRPr="000D5EE8">
              <w:rPr>
                <w:b/>
                <w:vanish/>
              </w:rPr>
              <w:t>Number</w:t>
            </w:r>
          </w:p>
        </w:tc>
        <w:tc>
          <w:tcPr>
            <w:tcW w:w="2340" w:type="dxa"/>
          </w:tcPr>
          <w:p w14:paraId="55F6D23D" w14:textId="77777777" w:rsidR="007D6D46" w:rsidRPr="000D5EE8" w:rsidRDefault="00F65A95">
            <w:pPr>
              <w:keepNext/>
              <w:widowControl w:val="0"/>
              <w:spacing w:after="0" w:line="240" w:lineRule="auto"/>
              <w:jc w:val="center"/>
              <w:rPr>
                <w:b/>
                <w:vanish/>
              </w:rPr>
            </w:pPr>
            <w:r w:rsidRPr="000D5EE8">
              <w:rPr>
                <w:b/>
                <w:vanish/>
              </w:rPr>
              <w:t>Cost</w:t>
            </w:r>
          </w:p>
        </w:tc>
      </w:tr>
      <w:tr w:rsidR="002C40E0" w:rsidRPr="000D5EE8" w14:paraId="6B3B51E6" w14:textId="77777777" w:rsidTr="004B6F51">
        <w:trPr>
          <w:cantSplit/>
        </w:trPr>
        <w:tc>
          <w:tcPr>
            <w:tcW w:w="4951" w:type="dxa"/>
          </w:tcPr>
          <w:p w14:paraId="1DC39775" w14:textId="77777777" w:rsidR="002C40E0" w:rsidRPr="000D5EE8" w:rsidRDefault="002C40E0" w:rsidP="002C40E0">
            <w:pPr>
              <w:keepNext/>
              <w:spacing w:after="0" w:line="240" w:lineRule="auto"/>
            </w:pPr>
            <w:r w:rsidRPr="000D5EE8">
              <w:t>Parcels Acquired</w:t>
            </w:r>
          </w:p>
        </w:tc>
        <w:tc>
          <w:tcPr>
            <w:tcW w:w="2249" w:type="dxa"/>
          </w:tcPr>
          <w:p w14:paraId="739635D9" w14:textId="5FAA0126" w:rsidR="002C40E0" w:rsidRPr="000D5EE8" w:rsidRDefault="002C40E0" w:rsidP="002C40E0">
            <w:pPr>
              <w:keepNext/>
              <w:widowControl w:val="0"/>
              <w:spacing w:after="0" w:line="240" w:lineRule="auto"/>
              <w:jc w:val="right"/>
              <w:rPr>
                <w:b/>
                <w:vanish/>
              </w:rPr>
            </w:pPr>
            <w:r w:rsidRPr="000D5EE8">
              <w:t>0</w:t>
            </w:r>
          </w:p>
        </w:tc>
        <w:tc>
          <w:tcPr>
            <w:tcW w:w="2340" w:type="dxa"/>
          </w:tcPr>
          <w:p w14:paraId="649CB792" w14:textId="17FAF3E3" w:rsidR="002C40E0" w:rsidRPr="000D5EE8" w:rsidRDefault="002C40E0" w:rsidP="002C40E0">
            <w:pPr>
              <w:keepNext/>
              <w:widowControl w:val="0"/>
              <w:spacing w:after="0" w:line="240" w:lineRule="auto"/>
              <w:jc w:val="right"/>
              <w:rPr>
                <w:b/>
                <w:vanish/>
              </w:rPr>
            </w:pPr>
            <w:r w:rsidRPr="000D5EE8">
              <w:t>0</w:t>
            </w:r>
          </w:p>
        </w:tc>
      </w:tr>
      <w:tr w:rsidR="002C40E0" w:rsidRPr="000D5EE8" w14:paraId="71F37664" w14:textId="77777777" w:rsidTr="004B6F51">
        <w:trPr>
          <w:cantSplit/>
        </w:trPr>
        <w:tc>
          <w:tcPr>
            <w:tcW w:w="4951" w:type="dxa"/>
          </w:tcPr>
          <w:p w14:paraId="5DC1DA0A" w14:textId="77777777" w:rsidR="002C40E0" w:rsidRPr="000D5EE8" w:rsidRDefault="002C40E0" w:rsidP="002C40E0">
            <w:pPr>
              <w:keepNext/>
              <w:spacing w:after="0" w:line="240" w:lineRule="auto"/>
            </w:pPr>
            <w:r w:rsidRPr="000D5EE8">
              <w:t>Businesses Displaced</w:t>
            </w:r>
          </w:p>
        </w:tc>
        <w:tc>
          <w:tcPr>
            <w:tcW w:w="2249" w:type="dxa"/>
          </w:tcPr>
          <w:p w14:paraId="70D6AAA4" w14:textId="116B0038" w:rsidR="002C40E0" w:rsidRPr="000D5EE8" w:rsidRDefault="002C40E0" w:rsidP="002C40E0">
            <w:pPr>
              <w:keepNext/>
              <w:widowControl w:val="0"/>
              <w:spacing w:after="0" w:line="240" w:lineRule="auto"/>
              <w:jc w:val="right"/>
              <w:rPr>
                <w:b/>
                <w:vanish/>
              </w:rPr>
            </w:pPr>
            <w:r w:rsidRPr="000D5EE8">
              <w:t>0</w:t>
            </w:r>
          </w:p>
        </w:tc>
        <w:tc>
          <w:tcPr>
            <w:tcW w:w="2340" w:type="dxa"/>
          </w:tcPr>
          <w:p w14:paraId="765D3CD4" w14:textId="50F41306" w:rsidR="002C40E0" w:rsidRPr="000D5EE8" w:rsidRDefault="002C40E0" w:rsidP="002C40E0">
            <w:pPr>
              <w:keepNext/>
              <w:widowControl w:val="0"/>
              <w:spacing w:after="0" w:line="240" w:lineRule="auto"/>
              <w:jc w:val="right"/>
              <w:rPr>
                <w:b/>
                <w:vanish/>
              </w:rPr>
            </w:pPr>
            <w:r w:rsidRPr="000D5EE8">
              <w:t>0</w:t>
            </w:r>
          </w:p>
        </w:tc>
      </w:tr>
      <w:tr w:rsidR="002C40E0" w:rsidRPr="000D5EE8" w14:paraId="5740F169" w14:textId="77777777" w:rsidTr="004B6F51">
        <w:trPr>
          <w:cantSplit/>
        </w:trPr>
        <w:tc>
          <w:tcPr>
            <w:tcW w:w="4951" w:type="dxa"/>
          </w:tcPr>
          <w:p w14:paraId="2411D164" w14:textId="77777777" w:rsidR="002C40E0" w:rsidRPr="000D5EE8" w:rsidRDefault="002C40E0" w:rsidP="002C40E0">
            <w:pPr>
              <w:keepNext/>
              <w:spacing w:after="0" w:line="240" w:lineRule="auto"/>
            </w:pPr>
            <w:r w:rsidRPr="000D5EE8">
              <w:t>Nonprofit Organizations Displaced</w:t>
            </w:r>
          </w:p>
        </w:tc>
        <w:tc>
          <w:tcPr>
            <w:tcW w:w="2249" w:type="dxa"/>
          </w:tcPr>
          <w:p w14:paraId="5A9AB4EE" w14:textId="3E8AAD3D" w:rsidR="002C40E0" w:rsidRPr="000D5EE8" w:rsidRDefault="002C40E0" w:rsidP="002C40E0">
            <w:pPr>
              <w:keepNext/>
              <w:widowControl w:val="0"/>
              <w:spacing w:after="0" w:line="240" w:lineRule="auto"/>
              <w:jc w:val="right"/>
              <w:rPr>
                <w:b/>
                <w:vanish/>
              </w:rPr>
            </w:pPr>
            <w:r w:rsidRPr="000D5EE8">
              <w:t>0</w:t>
            </w:r>
          </w:p>
        </w:tc>
        <w:tc>
          <w:tcPr>
            <w:tcW w:w="2340" w:type="dxa"/>
          </w:tcPr>
          <w:p w14:paraId="7C1BF2DD" w14:textId="6924D1C1" w:rsidR="002C40E0" w:rsidRPr="000D5EE8" w:rsidRDefault="002C40E0" w:rsidP="002C40E0">
            <w:pPr>
              <w:keepNext/>
              <w:widowControl w:val="0"/>
              <w:spacing w:after="0" w:line="240" w:lineRule="auto"/>
              <w:jc w:val="right"/>
              <w:rPr>
                <w:b/>
                <w:vanish/>
              </w:rPr>
            </w:pPr>
            <w:r w:rsidRPr="000D5EE8">
              <w:t>0</w:t>
            </w:r>
          </w:p>
        </w:tc>
      </w:tr>
      <w:tr w:rsidR="002C40E0" w:rsidRPr="000D5EE8" w14:paraId="16BFBA61" w14:textId="77777777" w:rsidTr="004B6F51">
        <w:trPr>
          <w:cantSplit/>
        </w:trPr>
        <w:tc>
          <w:tcPr>
            <w:tcW w:w="4951" w:type="dxa"/>
          </w:tcPr>
          <w:p w14:paraId="717A1CFD" w14:textId="77777777" w:rsidR="002C40E0" w:rsidRPr="000D5EE8" w:rsidRDefault="002C40E0" w:rsidP="002C40E0">
            <w:pPr>
              <w:keepNext/>
              <w:spacing w:after="0" w:line="240" w:lineRule="auto"/>
            </w:pPr>
            <w:r w:rsidRPr="000D5EE8">
              <w:t>Households Temporarily Relocated, not Displaced</w:t>
            </w:r>
          </w:p>
        </w:tc>
        <w:tc>
          <w:tcPr>
            <w:tcW w:w="2249" w:type="dxa"/>
          </w:tcPr>
          <w:p w14:paraId="74B6F990" w14:textId="448FB5BA" w:rsidR="002C40E0" w:rsidRPr="000D5EE8" w:rsidRDefault="002C40E0" w:rsidP="002C40E0">
            <w:pPr>
              <w:keepNext/>
              <w:widowControl w:val="0"/>
              <w:spacing w:after="0" w:line="240" w:lineRule="auto"/>
              <w:jc w:val="right"/>
              <w:rPr>
                <w:b/>
                <w:vanish/>
              </w:rPr>
            </w:pPr>
            <w:r w:rsidRPr="000D5EE8">
              <w:t>0</w:t>
            </w:r>
          </w:p>
        </w:tc>
        <w:tc>
          <w:tcPr>
            <w:tcW w:w="2340" w:type="dxa"/>
          </w:tcPr>
          <w:p w14:paraId="2A90F97B" w14:textId="583B6787" w:rsidR="002C40E0" w:rsidRPr="000D5EE8" w:rsidRDefault="002C40E0" w:rsidP="002C40E0">
            <w:pPr>
              <w:keepNext/>
              <w:widowControl w:val="0"/>
              <w:spacing w:after="0" w:line="240" w:lineRule="auto"/>
              <w:jc w:val="right"/>
              <w:rPr>
                <w:b/>
                <w:vanish/>
              </w:rPr>
            </w:pPr>
            <w:r w:rsidRPr="000D5EE8">
              <w:t>0</w:t>
            </w:r>
          </w:p>
        </w:tc>
      </w:tr>
    </w:tbl>
    <w:p w14:paraId="545DD4C8" w14:textId="77777777" w:rsidR="007D6D46" w:rsidRPr="000D5EE8" w:rsidRDefault="007D6D46">
      <w:pPr>
        <w:widowControl w:val="0"/>
        <w:spacing w:after="0" w:line="240" w:lineRule="auto"/>
        <w:rPr>
          <w:b/>
          <w:vanish/>
          <w:sz w:val="24"/>
          <w:szCs w:val="24"/>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533"/>
        <w:gridCol w:w="784"/>
        <w:gridCol w:w="1459"/>
        <w:gridCol w:w="1366"/>
        <w:gridCol w:w="1403"/>
        <w:gridCol w:w="1402"/>
        <w:gridCol w:w="1403"/>
      </w:tblGrid>
      <w:tr w:rsidR="007D6D46" w:rsidRPr="000D5EE8" w14:paraId="3BBFE3D8" w14:textId="77777777" w:rsidTr="002C40E0">
        <w:trPr>
          <w:cantSplit/>
        </w:trPr>
        <w:tc>
          <w:tcPr>
            <w:tcW w:w="1575" w:type="dxa"/>
            <w:vMerge w:val="restart"/>
          </w:tcPr>
          <w:p w14:paraId="2EB8E9AE" w14:textId="77777777" w:rsidR="007D6D46" w:rsidRPr="000D5EE8" w:rsidRDefault="00F65A95">
            <w:pPr>
              <w:keepNext/>
              <w:widowControl w:val="0"/>
              <w:spacing w:after="0" w:line="240" w:lineRule="auto"/>
              <w:jc w:val="center"/>
              <w:rPr>
                <w:b/>
              </w:rPr>
            </w:pPr>
            <w:r w:rsidRPr="000D5EE8">
              <w:rPr>
                <w:b/>
              </w:rPr>
              <w:lastRenderedPageBreak/>
              <w:t>Households Displaced</w:t>
            </w:r>
          </w:p>
        </w:tc>
        <w:tc>
          <w:tcPr>
            <w:tcW w:w="801" w:type="dxa"/>
            <w:vMerge w:val="restart"/>
          </w:tcPr>
          <w:p w14:paraId="06E976B4" w14:textId="77777777" w:rsidR="007D6D46" w:rsidRPr="000D5EE8" w:rsidRDefault="00F65A95">
            <w:pPr>
              <w:keepNext/>
              <w:widowControl w:val="0"/>
              <w:spacing w:after="0" w:line="240" w:lineRule="auto"/>
              <w:jc w:val="center"/>
              <w:rPr>
                <w:b/>
              </w:rPr>
            </w:pPr>
            <w:r w:rsidRPr="000D5EE8">
              <w:rPr>
                <w:b/>
              </w:rPr>
              <w:t>Total</w:t>
            </w:r>
          </w:p>
        </w:tc>
        <w:tc>
          <w:tcPr>
            <w:tcW w:w="5775" w:type="dxa"/>
            <w:gridSpan w:val="4"/>
          </w:tcPr>
          <w:p w14:paraId="457B9D99" w14:textId="77777777" w:rsidR="007D6D46" w:rsidRPr="000D5EE8" w:rsidRDefault="00F65A95">
            <w:pPr>
              <w:keepNext/>
              <w:widowControl w:val="0"/>
              <w:spacing w:after="0" w:line="240" w:lineRule="auto"/>
              <w:jc w:val="center"/>
              <w:rPr>
                <w:b/>
              </w:rPr>
            </w:pPr>
            <w:r w:rsidRPr="000D5EE8">
              <w:rPr>
                <w:b/>
              </w:rPr>
              <w:t>Minority Property Enterprises</w:t>
            </w:r>
          </w:p>
        </w:tc>
        <w:tc>
          <w:tcPr>
            <w:tcW w:w="1439" w:type="dxa"/>
            <w:vMerge w:val="restart"/>
          </w:tcPr>
          <w:p w14:paraId="3259D7FD" w14:textId="77777777" w:rsidR="007D6D46" w:rsidRPr="000D5EE8" w:rsidRDefault="00F65A95">
            <w:pPr>
              <w:keepNext/>
              <w:widowControl w:val="0"/>
              <w:spacing w:after="0" w:line="240" w:lineRule="auto"/>
              <w:jc w:val="center"/>
              <w:rPr>
                <w:b/>
              </w:rPr>
            </w:pPr>
            <w:r w:rsidRPr="000D5EE8">
              <w:rPr>
                <w:b/>
              </w:rPr>
              <w:t>White Non-Hispanic</w:t>
            </w:r>
          </w:p>
        </w:tc>
      </w:tr>
      <w:tr w:rsidR="007D6D46" w:rsidRPr="000D5EE8" w14:paraId="0F17C54D" w14:textId="77777777" w:rsidTr="002C40E0">
        <w:trPr>
          <w:cantSplit/>
        </w:trPr>
        <w:tc>
          <w:tcPr>
            <w:tcW w:w="1575" w:type="dxa"/>
            <w:vMerge/>
          </w:tcPr>
          <w:p w14:paraId="4B94B4A1" w14:textId="77777777" w:rsidR="007D6D46" w:rsidRPr="000D5EE8" w:rsidRDefault="007D6D46">
            <w:pPr>
              <w:keepNext/>
              <w:widowControl w:val="0"/>
              <w:spacing w:after="0" w:line="240" w:lineRule="auto"/>
              <w:jc w:val="center"/>
              <w:rPr>
                <w:b/>
              </w:rPr>
            </w:pPr>
          </w:p>
        </w:tc>
        <w:tc>
          <w:tcPr>
            <w:tcW w:w="801" w:type="dxa"/>
            <w:vMerge/>
          </w:tcPr>
          <w:p w14:paraId="22E25231" w14:textId="77777777" w:rsidR="007D6D46" w:rsidRPr="000D5EE8" w:rsidRDefault="007D6D46">
            <w:pPr>
              <w:keepNext/>
              <w:widowControl w:val="0"/>
              <w:spacing w:after="0" w:line="240" w:lineRule="auto"/>
              <w:jc w:val="center"/>
              <w:rPr>
                <w:b/>
              </w:rPr>
            </w:pPr>
          </w:p>
        </w:tc>
        <w:tc>
          <w:tcPr>
            <w:tcW w:w="1497" w:type="dxa"/>
          </w:tcPr>
          <w:p w14:paraId="5F77E323" w14:textId="77777777" w:rsidR="007D6D46" w:rsidRPr="000D5EE8" w:rsidRDefault="00F65A95" w:rsidP="00F5328C">
            <w:pPr>
              <w:keepNext/>
              <w:widowControl w:val="0"/>
              <w:spacing w:after="0"/>
              <w:jc w:val="center"/>
              <w:rPr>
                <w:b/>
              </w:rPr>
            </w:pPr>
            <w:r w:rsidRPr="000D5EE8">
              <w:rPr>
                <w:b/>
              </w:rPr>
              <w:t>Alaskan Native or American Indian</w:t>
            </w:r>
          </w:p>
        </w:tc>
        <w:tc>
          <w:tcPr>
            <w:tcW w:w="1401" w:type="dxa"/>
          </w:tcPr>
          <w:p w14:paraId="15519E8B" w14:textId="77777777" w:rsidR="007D6D46" w:rsidRPr="000D5EE8" w:rsidRDefault="00F65A95">
            <w:pPr>
              <w:keepNext/>
              <w:widowControl w:val="0"/>
              <w:ind w:right="-28"/>
              <w:jc w:val="center"/>
              <w:rPr>
                <w:b/>
              </w:rPr>
            </w:pPr>
            <w:r w:rsidRPr="000D5EE8">
              <w:rPr>
                <w:b/>
              </w:rPr>
              <w:t>Asian or Pacific Islander</w:t>
            </w:r>
          </w:p>
        </w:tc>
        <w:tc>
          <w:tcPr>
            <w:tcW w:w="1439" w:type="dxa"/>
          </w:tcPr>
          <w:p w14:paraId="773BF264" w14:textId="77777777" w:rsidR="007D6D46" w:rsidRPr="000D5EE8" w:rsidRDefault="00F65A95">
            <w:pPr>
              <w:keepNext/>
              <w:widowControl w:val="0"/>
              <w:jc w:val="center"/>
              <w:rPr>
                <w:b/>
              </w:rPr>
            </w:pPr>
            <w:r w:rsidRPr="000D5EE8">
              <w:rPr>
                <w:b/>
              </w:rPr>
              <w:t xml:space="preserve">Black </w:t>
            </w:r>
            <w:r w:rsidRPr="000D5EE8">
              <w:rPr>
                <w:b/>
              </w:rPr>
              <w:t>Non-Hispanic</w:t>
            </w:r>
          </w:p>
        </w:tc>
        <w:tc>
          <w:tcPr>
            <w:tcW w:w="1438" w:type="dxa"/>
          </w:tcPr>
          <w:p w14:paraId="51CED37F" w14:textId="77777777" w:rsidR="007D6D46" w:rsidRPr="000D5EE8" w:rsidRDefault="00F65A95">
            <w:pPr>
              <w:keepNext/>
              <w:widowControl w:val="0"/>
              <w:jc w:val="center"/>
              <w:rPr>
                <w:b/>
              </w:rPr>
            </w:pPr>
            <w:r w:rsidRPr="000D5EE8">
              <w:rPr>
                <w:b/>
              </w:rPr>
              <w:t>Hispanic</w:t>
            </w:r>
          </w:p>
        </w:tc>
        <w:tc>
          <w:tcPr>
            <w:tcW w:w="1439" w:type="dxa"/>
            <w:vMerge/>
          </w:tcPr>
          <w:p w14:paraId="0694A201" w14:textId="77777777" w:rsidR="007D6D46" w:rsidRPr="000D5EE8" w:rsidRDefault="007D6D46">
            <w:pPr>
              <w:keepNext/>
              <w:widowControl w:val="0"/>
              <w:spacing w:after="0" w:line="240" w:lineRule="auto"/>
              <w:jc w:val="center"/>
              <w:rPr>
                <w:b/>
              </w:rPr>
            </w:pPr>
          </w:p>
        </w:tc>
      </w:tr>
      <w:tr w:rsidR="002C40E0" w:rsidRPr="000D5EE8" w14:paraId="30E9951B" w14:textId="77777777" w:rsidTr="002C40E0">
        <w:trPr>
          <w:cantSplit/>
        </w:trPr>
        <w:tc>
          <w:tcPr>
            <w:tcW w:w="1575" w:type="dxa"/>
          </w:tcPr>
          <w:p w14:paraId="1DF8D2A6" w14:textId="77777777" w:rsidR="002C40E0" w:rsidRPr="000D5EE8" w:rsidRDefault="002C40E0" w:rsidP="002C40E0">
            <w:pPr>
              <w:keepNext/>
              <w:widowControl w:val="0"/>
              <w:spacing w:after="0" w:line="240" w:lineRule="auto"/>
              <w:rPr>
                <w:b/>
              </w:rPr>
            </w:pPr>
            <w:r w:rsidRPr="000D5EE8">
              <w:t>Number</w:t>
            </w:r>
          </w:p>
        </w:tc>
        <w:tc>
          <w:tcPr>
            <w:tcW w:w="801" w:type="dxa"/>
          </w:tcPr>
          <w:p w14:paraId="6DB5DC34" w14:textId="3C8375C8" w:rsidR="002C40E0" w:rsidRPr="000D5EE8" w:rsidRDefault="002C40E0" w:rsidP="002C40E0">
            <w:pPr>
              <w:keepNext/>
              <w:widowControl w:val="0"/>
              <w:spacing w:after="0" w:line="240" w:lineRule="auto"/>
              <w:jc w:val="right"/>
              <w:rPr>
                <w:b/>
              </w:rPr>
            </w:pPr>
            <w:r w:rsidRPr="000D5EE8">
              <w:t>0</w:t>
            </w:r>
          </w:p>
        </w:tc>
        <w:tc>
          <w:tcPr>
            <w:tcW w:w="1497" w:type="dxa"/>
          </w:tcPr>
          <w:p w14:paraId="74CDB60B" w14:textId="1A4A3DC5" w:rsidR="002C40E0" w:rsidRPr="000D5EE8" w:rsidRDefault="002C40E0" w:rsidP="002C40E0">
            <w:pPr>
              <w:keepNext/>
              <w:widowControl w:val="0"/>
              <w:spacing w:after="0" w:line="240" w:lineRule="auto"/>
              <w:jc w:val="right"/>
              <w:rPr>
                <w:b/>
              </w:rPr>
            </w:pPr>
            <w:r w:rsidRPr="000D5EE8">
              <w:t>0</w:t>
            </w:r>
          </w:p>
        </w:tc>
        <w:tc>
          <w:tcPr>
            <w:tcW w:w="1401" w:type="dxa"/>
          </w:tcPr>
          <w:p w14:paraId="12CDA747" w14:textId="2D306651" w:rsidR="002C40E0" w:rsidRPr="000D5EE8" w:rsidRDefault="002C40E0" w:rsidP="002C40E0">
            <w:pPr>
              <w:keepNext/>
              <w:widowControl w:val="0"/>
              <w:spacing w:after="0" w:line="240" w:lineRule="auto"/>
              <w:jc w:val="right"/>
              <w:rPr>
                <w:b/>
              </w:rPr>
            </w:pPr>
            <w:r w:rsidRPr="000D5EE8">
              <w:t>0</w:t>
            </w:r>
          </w:p>
        </w:tc>
        <w:tc>
          <w:tcPr>
            <w:tcW w:w="1439" w:type="dxa"/>
          </w:tcPr>
          <w:p w14:paraId="76971C31" w14:textId="34D1EA4C" w:rsidR="002C40E0" w:rsidRPr="000D5EE8" w:rsidRDefault="002C40E0" w:rsidP="002C40E0">
            <w:pPr>
              <w:keepNext/>
              <w:widowControl w:val="0"/>
              <w:spacing w:after="0" w:line="240" w:lineRule="auto"/>
              <w:jc w:val="right"/>
              <w:rPr>
                <w:b/>
              </w:rPr>
            </w:pPr>
            <w:r w:rsidRPr="000D5EE8">
              <w:t>0</w:t>
            </w:r>
          </w:p>
        </w:tc>
        <w:tc>
          <w:tcPr>
            <w:tcW w:w="1438" w:type="dxa"/>
          </w:tcPr>
          <w:p w14:paraId="1E2175FE" w14:textId="74163A47" w:rsidR="002C40E0" w:rsidRPr="000D5EE8" w:rsidRDefault="002C40E0" w:rsidP="002C40E0">
            <w:pPr>
              <w:keepNext/>
              <w:widowControl w:val="0"/>
              <w:spacing w:after="0" w:line="240" w:lineRule="auto"/>
              <w:jc w:val="right"/>
              <w:rPr>
                <w:b/>
              </w:rPr>
            </w:pPr>
            <w:r w:rsidRPr="000D5EE8">
              <w:t>0</w:t>
            </w:r>
          </w:p>
        </w:tc>
        <w:tc>
          <w:tcPr>
            <w:tcW w:w="1439" w:type="dxa"/>
          </w:tcPr>
          <w:p w14:paraId="04B86439" w14:textId="13C69960" w:rsidR="002C40E0" w:rsidRPr="000D5EE8" w:rsidRDefault="002C40E0" w:rsidP="002C40E0">
            <w:pPr>
              <w:keepNext/>
              <w:widowControl w:val="0"/>
              <w:spacing w:after="0" w:line="240" w:lineRule="auto"/>
              <w:jc w:val="right"/>
              <w:rPr>
                <w:b/>
              </w:rPr>
            </w:pPr>
            <w:r w:rsidRPr="000D5EE8">
              <w:t>0</w:t>
            </w:r>
          </w:p>
        </w:tc>
      </w:tr>
      <w:tr w:rsidR="002C40E0" w:rsidRPr="000D5EE8" w14:paraId="07B285AC" w14:textId="77777777" w:rsidTr="002C40E0">
        <w:trPr>
          <w:cantSplit/>
        </w:trPr>
        <w:tc>
          <w:tcPr>
            <w:tcW w:w="1575" w:type="dxa"/>
          </w:tcPr>
          <w:p w14:paraId="0C0A01B5" w14:textId="77777777" w:rsidR="002C40E0" w:rsidRPr="000D5EE8" w:rsidRDefault="002C40E0" w:rsidP="002C40E0">
            <w:pPr>
              <w:keepNext/>
              <w:widowControl w:val="0"/>
              <w:spacing w:after="0" w:line="240" w:lineRule="auto"/>
            </w:pPr>
            <w:r w:rsidRPr="000D5EE8">
              <w:t>Cost</w:t>
            </w:r>
          </w:p>
        </w:tc>
        <w:tc>
          <w:tcPr>
            <w:tcW w:w="801" w:type="dxa"/>
          </w:tcPr>
          <w:p w14:paraId="76F02882" w14:textId="44F6BAC9" w:rsidR="002C40E0" w:rsidRPr="000D5EE8" w:rsidRDefault="002C40E0" w:rsidP="002C40E0">
            <w:pPr>
              <w:keepNext/>
              <w:widowControl w:val="0"/>
              <w:spacing w:after="0" w:line="240" w:lineRule="auto"/>
              <w:jc w:val="right"/>
              <w:rPr>
                <w:b/>
              </w:rPr>
            </w:pPr>
            <w:r w:rsidRPr="000D5EE8">
              <w:t>0</w:t>
            </w:r>
          </w:p>
        </w:tc>
        <w:tc>
          <w:tcPr>
            <w:tcW w:w="1497" w:type="dxa"/>
          </w:tcPr>
          <w:p w14:paraId="764F066C" w14:textId="486892BA" w:rsidR="002C40E0" w:rsidRPr="000D5EE8" w:rsidRDefault="002C40E0" w:rsidP="002C40E0">
            <w:pPr>
              <w:keepNext/>
              <w:widowControl w:val="0"/>
              <w:spacing w:after="0" w:line="240" w:lineRule="auto"/>
              <w:jc w:val="right"/>
              <w:rPr>
                <w:b/>
              </w:rPr>
            </w:pPr>
            <w:r w:rsidRPr="000D5EE8">
              <w:t>0</w:t>
            </w:r>
          </w:p>
        </w:tc>
        <w:tc>
          <w:tcPr>
            <w:tcW w:w="1401" w:type="dxa"/>
          </w:tcPr>
          <w:p w14:paraId="50B65F89" w14:textId="6ED1BE03" w:rsidR="002C40E0" w:rsidRPr="000D5EE8" w:rsidRDefault="002C40E0" w:rsidP="002C40E0">
            <w:pPr>
              <w:keepNext/>
              <w:widowControl w:val="0"/>
              <w:spacing w:after="0" w:line="240" w:lineRule="auto"/>
              <w:jc w:val="right"/>
              <w:rPr>
                <w:b/>
              </w:rPr>
            </w:pPr>
            <w:r w:rsidRPr="000D5EE8">
              <w:t>0</w:t>
            </w:r>
          </w:p>
        </w:tc>
        <w:tc>
          <w:tcPr>
            <w:tcW w:w="1439" w:type="dxa"/>
          </w:tcPr>
          <w:p w14:paraId="7F7BDFCF" w14:textId="7F736E20" w:rsidR="002C40E0" w:rsidRPr="000D5EE8" w:rsidRDefault="002C40E0" w:rsidP="002C40E0">
            <w:pPr>
              <w:keepNext/>
              <w:widowControl w:val="0"/>
              <w:spacing w:after="0" w:line="240" w:lineRule="auto"/>
              <w:jc w:val="right"/>
              <w:rPr>
                <w:b/>
              </w:rPr>
            </w:pPr>
            <w:r w:rsidRPr="000D5EE8">
              <w:t>0</w:t>
            </w:r>
          </w:p>
        </w:tc>
        <w:tc>
          <w:tcPr>
            <w:tcW w:w="1438" w:type="dxa"/>
          </w:tcPr>
          <w:p w14:paraId="4E460E9F" w14:textId="0A54B731" w:rsidR="002C40E0" w:rsidRPr="000D5EE8" w:rsidRDefault="002C40E0" w:rsidP="002C40E0">
            <w:pPr>
              <w:keepNext/>
              <w:widowControl w:val="0"/>
              <w:spacing w:after="0" w:line="240" w:lineRule="auto"/>
              <w:jc w:val="right"/>
              <w:rPr>
                <w:b/>
              </w:rPr>
            </w:pPr>
            <w:r w:rsidRPr="000D5EE8">
              <w:t>0</w:t>
            </w:r>
          </w:p>
        </w:tc>
        <w:tc>
          <w:tcPr>
            <w:tcW w:w="1439" w:type="dxa"/>
          </w:tcPr>
          <w:p w14:paraId="70ABBE5A" w14:textId="6F048620" w:rsidR="002C40E0" w:rsidRPr="000D5EE8" w:rsidRDefault="002C40E0" w:rsidP="002C40E0">
            <w:pPr>
              <w:keepNext/>
              <w:widowControl w:val="0"/>
              <w:spacing w:after="0" w:line="240" w:lineRule="auto"/>
              <w:jc w:val="right"/>
              <w:rPr>
                <w:b/>
              </w:rPr>
            </w:pPr>
            <w:r w:rsidRPr="000D5EE8">
              <w:t>0</w:t>
            </w:r>
          </w:p>
        </w:tc>
      </w:tr>
    </w:tbl>
    <w:p w14:paraId="66BEDE70" w14:textId="77777777" w:rsidR="007D6D46" w:rsidRPr="000D5EE8" w:rsidRDefault="00F65A95">
      <w:pPr>
        <w:pStyle w:val="Caption"/>
        <w:jc w:val="center"/>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10</w:t>
      </w:r>
      <w:r w:rsidRPr="000D5EE8">
        <w:rPr>
          <w:rFonts w:asciiTheme="minorHAnsi" w:hAnsiTheme="minorHAnsi"/>
        </w:rPr>
        <w:fldChar w:fldCharType="end"/>
      </w:r>
      <w:r w:rsidRPr="000D5EE8">
        <w:rPr>
          <w:rFonts w:asciiTheme="minorHAnsi" w:hAnsiTheme="minorHAnsi"/>
        </w:rPr>
        <w:t xml:space="preserve"> – Relocation and Real Property Acquisition</w:t>
      </w:r>
    </w:p>
    <w:p w14:paraId="43686F6A" w14:textId="77777777" w:rsidR="007D6D46" w:rsidRPr="000D5EE8" w:rsidRDefault="007D6D46">
      <w:pPr>
        <w:spacing w:after="0" w:line="240" w:lineRule="auto"/>
        <w:rPr>
          <w:b/>
        </w:rPr>
      </w:pPr>
    </w:p>
    <w:p w14:paraId="18871199" w14:textId="77777777" w:rsidR="007D6D46" w:rsidRPr="000D5EE8" w:rsidRDefault="007D6D46">
      <w:pPr>
        <w:spacing w:after="0" w:line="240" w:lineRule="auto"/>
        <w:rPr>
          <w:b/>
        </w:rPr>
      </w:pPr>
    </w:p>
    <w:p w14:paraId="10BAD721" w14:textId="77777777" w:rsidR="007D6D46" w:rsidRPr="000D5EE8" w:rsidRDefault="007D6D46">
      <w:pPr>
        <w:widowControl w:val="0"/>
        <w:spacing w:after="0" w:line="240" w:lineRule="auto"/>
        <w:rPr>
          <w:sz w:val="24"/>
          <w:szCs w:val="24"/>
        </w:rPr>
      </w:pPr>
    </w:p>
    <w:p w14:paraId="6ADBB778" w14:textId="77777777" w:rsidR="007D6D46" w:rsidRPr="000D5EE8" w:rsidRDefault="007D6D46">
      <w:pPr>
        <w:spacing w:after="0" w:line="240" w:lineRule="auto"/>
      </w:pPr>
      <w:bookmarkStart w:id="4" w:name="_Toc309810475"/>
    </w:p>
    <w:p w14:paraId="0A1A766D" w14:textId="77777777" w:rsidR="007D6D46" w:rsidRPr="000D5EE8" w:rsidRDefault="007D6D46">
      <w:pPr>
        <w:sectPr w:rsidR="007D6D46" w:rsidRPr="000D5EE8">
          <w:pgSz w:w="12240" w:h="15840" w:code="1"/>
          <w:pgMar w:top="1440" w:right="1440" w:bottom="1440" w:left="1440" w:header="720" w:footer="720" w:gutter="0"/>
          <w:cols w:space="720"/>
          <w:docGrid w:linePitch="360"/>
        </w:sectPr>
      </w:pPr>
    </w:p>
    <w:p w14:paraId="343DE26E" w14:textId="77777777" w:rsidR="007D6D46" w:rsidRPr="000D5EE8" w:rsidRDefault="00F65A95">
      <w:pPr>
        <w:pStyle w:val="Heading2"/>
        <w:rPr>
          <w:rFonts w:ascii="Calibri" w:hAnsi="Calibri"/>
          <w:i w:val="0"/>
        </w:rPr>
      </w:pPr>
      <w:bookmarkStart w:id="5" w:name="_Toc175515433"/>
      <w:r w:rsidRPr="000D5EE8">
        <w:rPr>
          <w:rFonts w:ascii="Calibri" w:hAnsi="Calibri"/>
          <w:i w:val="0"/>
        </w:rPr>
        <w:lastRenderedPageBreak/>
        <w:t>CR-20 - Affordable Housing 91.520(b)</w:t>
      </w:r>
      <w:bookmarkEnd w:id="5"/>
    </w:p>
    <w:p w14:paraId="45245D98" w14:textId="77777777" w:rsidR="007D6D46" w:rsidRPr="000D5EE8" w:rsidRDefault="00F65A95" w:rsidP="00131C39">
      <w:pPr>
        <w:keepNext/>
        <w:widowControl w:val="0"/>
        <w:spacing w:after="0" w:line="240" w:lineRule="auto"/>
        <w:jc w:val="both"/>
        <w:rPr>
          <w:b/>
          <w:sz w:val="24"/>
          <w:szCs w:val="24"/>
        </w:rPr>
      </w:pPr>
      <w:r w:rsidRPr="000D5EE8">
        <w:rPr>
          <w:b/>
          <w:sz w:val="24"/>
          <w:szCs w:val="24"/>
        </w:rPr>
        <w:t xml:space="preserve">Evaluation of the jurisdiction's progress in providing </w:t>
      </w:r>
      <w:r w:rsidRPr="000D5EE8">
        <w:rPr>
          <w:b/>
          <w:sz w:val="24"/>
          <w:szCs w:val="24"/>
        </w:rPr>
        <w:t>affordable housing, including the number and types of families served, the number of extremely low-income, low-income, moderate-income, and middle-income persons served.</w:t>
      </w:r>
    </w:p>
    <w:p w14:paraId="1F275C93" w14:textId="77777777" w:rsidR="007D6D46" w:rsidRPr="000D5EE8" w:rsidRDefault="007D6D46">
      <w:pPr>
        <w:keepNext/>
        <w:widowControl w:val="0"/>
        <w:spacing w:after="0" w:line="240" w:lineRule="auto"/>
        <w:rPr>
          <w:sz w:val="24"/>
          <w:szCs w:val="24"/>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4183"/>
        <w:gridCol w:w="2583"/>
        <w:gridCol w:w="2584"/>
      </w:tblGrid>
      <w:tr w:rsidR="007D6D46" w:rsidRPr="000D5EE8" w14:paraId="73767F86" w14:textId="77777777">
        <w:trPr>
          <w:cantSplit/>
          <w:tblHeader/>
        </w:trPr>
        <w:tc>
          <w:tcPr>
            <w:tcW w:w="4293" w:type="dxa"/>
          </w:tcPr>
          <w:p w14:paraId="44172A66" w14:textId="77777777" w:rsidR="007D6D46" w:rsidRPr="000D5EE8" w:rsidRDefault="007D6D46">
            <w:pPr>
              <w:pStyle w:val="Caption"/>
              <w:keepNext/>
              <w:widowControl w:val="0"/>
              <w:jc w:val="center"/>
              <w:rPr>
                <w:rFonts w:ascii="Calibri" w:hAnsi="Calibri"/>
                <w:sz w:val="22"/>
                <w:szCs w:val="22"/>
              </w:rPr>
            </w:pPr>
          </w:p>
        </w:tc>
        <w:tc>
          <w:tcPr>
            <w:tcW w:w="2648" w:type="dxa"/>
          </w:tcPr>
          <w:p w14:paraId="47C27155" w14:textId="77777777" w:rsidR="007D6D46" w:rsidRPr="000D5EE8" w:rsidRDefault="00F65A95">
            <w:pPr>
              <w:pStyle w:val="Caption"/>
              <w:keepNext/>
              <w:widowControl w:val="0"/>
              <w:jc w:val="center"/>
              <w:rPr>
                <w:rFonts w:ascii="Calibri" w:hAnsi="Calibri"/>
                <w:sz w:val="22"/>
                <w:szCs w:val="22"/>
              </w:rPr>
            </w:pPr>
            <w:r w:rsidRPr="000D5EE8">
              <w:rPr>
                <w:rFonts w:ascii="Calibri" w:hAnsi="Calibri"/>
                <w:sz w:val="22"/>
                <w:szCs w:val="22"/>
              </w:rPr>
              <w:t>One-Year Goal</w:t>
            </w:r>
          </w:p>
        </w:tc>
        <w:tc>
          <w:tcPr>
            <w:tcW w:w="2649" w:type="dxa"/>
          </w:tcPr>
          <w:p w14:paraId="0982A166" w14:textId="77777777" w:rsidR="007D6D46" w:rsidRPr="000D5EE8" w:rsidRDefault="00F65A95">
            <w:pPr>
              <w:pStyle w:val="Caption"/>
              <w:keepNext/>
              <w:widowControl w:val="0"/>
              <w:jc w:val="center"/>
              <w:rPr>
                <w:rFonts w:ascii="Calibri" w:hAnsi="Calibri"/>
                <w:sz w:val="22"/>
                <w:szCs w:val="22"/>
              </w:rPr>
            </w:pPr>
            <w:r w:rsidRPr="000D5EE8">
              <w:rPr>
                <w:rFonts w:ascii="Calibri" w:hAnsi="Calibri"/>
                <w:sz w:val="22"/>
                <w:szCs w:val="22"/>
              </w:rPr>
              <w:t>Actual</w:t>
            </w:r>
          </w:p>
        </w:tc>
      </w:tr>
      <w:tr w:rsidR="007D6D46" w:rsidRPr="000D5EE8" w14:paraId="56368C3F" w14:textId="77777777">
        <w:trPr>
          <w:cantSplit/>
        </w:trPr>
        <w:tc>
          <w:tcPr>
            <w:tcW w:w="4293" w:type="dxa"/>
            <w:vAlign w:val="bottom"/>
          </w:tcPr>
          <w:p w14:paraId="24071DBC" w14:textId="77777777" w:rsidR="007D6D46" w:rsidRPr="000D5EE8" w:rsidRDefault="00F65A95">
            <w:pPr>
              <w:spacing w:beforeAutospacing="1" w:afterAutospacing="1"/>
            </w:pPr>
            <w:r w:rsidRPr="000D5EE8">
              <w:rPr>
                <w:color w:val="000000"/>
              </w:rPr>
              <w:t xml:space="preserve">Number of Homeless households to be provided </w:t>
            </w:r>
            <w:r w:rsidRPr="000D5EE8">
              <w:rPr>
                <w:color w:val="000000"/>
              </w:rPr>
              <w:t>affordable housing units</w:t>
            </w:r>
          </w:p>
        </w:tc>
        <w:tc>
          <w:tcPr>
            <w:tcW w:w="2648" w:type="dxa"/>
            <w:vAlign w:val="bottom"/>
          </w:tcPr>
          <w:p w14:paraId="400C77E9" w14:textId="77777777" w:rsidR="007D6D46" w:rsidRPr="000D5EE8" w:rsidRDefault="00F65A95">
            <w:pPr>
              <w:spacing w:beforeAutospacing="1" w:afterAutospacing="1"/>
              <w:jc w:val="right"/>
            </w:pPr>
            <w:r w:rsidRPr="000D5EE8">
              <w:rPr>
                <w:color w:val="000000"/>
              </w:rPr>
              <w:t>0</w:t>
            </w:r>
          </w:p>
        </w:tc>
        <w:tc>
          <w:tcPr>
            <w:tcW w:w="2649" w:type="dxa"/>
            <w:vAlign w:val="bottom"/>
          </w:tcPr>
          <w:p w14:paraId="3960EB7A" w14:textId="77777777" w:rsidR="007D6D46" w:rsidRPr="000D5EE8" w:rsidRDefault="00F65A95">
            <w:pPr>
              <w:spacing w:beforeAutospacing="1" w:afterAutospacing="1"/>
              <w:jc w:val="right"/>
            </w:pPr>
            <w:r w:rsidRPr="000D5EE8">
              <w:rPr>
                <w:color w:val="000000"/>
              </w:rPr>
              <w:t>0</w:t>
            </w:r>
          </w:p>
        </w:tc>
      </w:tr>
      <w:tr w:rsidR="007D6D46" w:rsidRPr="000D5EE8" w14:paraId="5767C2C8" w14:textId="77777777">
        <w:trPr>
          <w:cantSplit/>
        </w:trPr>
        <w:tc>
          <w:tcPr>
            <w:tcW w:w="4293" w:type="dxa"/>
            <w:vAlign w:val="bottom"/>
          </w:tcPr>
          <w:p w14:paraId="05AF406E" w14:textId="77777777" w:rsidR="007D6D46" w:rsidRPr="000D5EE8" w:rsidRDefault="00F65A95">
            <w:pPr>
              <w:spacing w:beforeAutospacing="1" w:afterAutospacing="1"/>
            </w:pPr>
            <w:r w:rsidRPr="000D5EE8">
              <w:rPr>
                <w:color w:val="000000"/>
              </w:rPr>
              <w:t>Number of Non-Homeless households to be provided affordable housing units</w:t>
            </w:r>
          </w:p>
        </w:tc>
        <w:tc>
          <w:tcPr>
            <w:tcW w:w="2648" w:type="dxa"/>
            <w:vAlign w:val="bottom"/>
          </w:tcPr>
          <w:p w14:paraId="2F4772E2" w14:textId="77777777" w:rsidR="007D6D46" w:rsidRPr="000D5EE8" w:rsidRDefault="00F65A95">
            <w:pPr>
              <w:spacing w:beforeAutospacing="1" w:afterAutospacing="1"/>
              <w:jc w:val="right"/>
            </w:pPr>
            <w:r w:rsidRPr="000D5EE8">
              <w:rPr>
                <w:color w:val="000000"/>
              </w:rPr>
              <w:t>12</w:t>
            </w:r>
          </w:p>
        </w:tc>
        <w:tc>
          <w:tcPr>
            <w:tcW w:w="2649" w:type="dxa"/>
            <w:vAlign w:val="bottom"/>
          </w:tcPr>
          <w:p w14:paraId="630F2769" w14:textId="77777777" w:rsidR="007D6D46" w:rsidRPr="000D5EE8" w:rsidRDefault="00F65A95">
            <w:pPr>
              <w:spacing w:beforeAutospacing="1" w:afterAutospacing="1"/>
              <w:jc w:val="right"/>
            </w:pPr>
            <w:r w:rsidRPr="000D5EE8">
              <w:rPr>
                <w:color w:val="000000"/>
              </w:rPr>
              <w:t>0</w:t>
            </w:r>
          </w:p>
        </w:tc>
      </w:tr>
      <w:tr w:rsidR="007D6D46" w:rsidRPr="000D5EE8" w14:paraId="1742714A" w14:textId="77777777">
        <w:trPr>
          <w:cantSplit/>
        </w:trPr>
        <w:tc>
          <w:tcPr>
            <w:tcW w:w="4293" w:type="dxa"/>
            <w:vAlign w:val="bottom"/>
          </w:tcPr>
          <w:p w14:paraId="42A8521D" w14:textId="77777777" w:rsidR="007D6D46" w:rsidRPr="000D5EE8" w:rsidRDefault="00F65A95">
            <w:pPr>
              <w:spacing w:beforeAutospacing="1" w:afterAutospacing="1"/>
            </w:pPr>
            <w:r w:rsidRPr="000D5EE8">
              <w:rPr>
                <w:color w:val="000000"/>
              </w:rPr>
              <w:t>Number of Special-Needs households to be provided affordable housing units</w:t>
            </w:r>
          </w:p>
        </w:tc>
        <w:tc>
          <w:tcPr>
            <w:tcW w:w="2648" w:type="dxa"/>
            <w:vAlign w:val="bottom"/>
          </w:tcPr>
          <w:p w14:paraId="4E630C1C" w14:textId="77777777" w:rsidR="007D6D46" w:rsidRPr="000D5EE8" w:rsidRDefault="00F65A95">
            <w:pPr>
              <w:spacing w:beforeAutospacing="1" w:afterAutospacing="1"/>
              <w:jc w:val="right"/>
            </w:pPr>
            <w:r w:rsidRPr="000D5EE8">
              <w:rPr>
                <w:color w:val="000000"/>
              </w:rPr>
              <w:t>0</w:t>
            </w:r>
          </w:p>
        </w:tc>
        <w:tc>
          <w:tcPr>
            <w:tcW w:w="2649" w:type="dxa"/>
            <w:vAlign w:val="bottom"/>
          </w:tcPr>
          <w:p w14:paraId="48D46563" w14:textId="77777777" w:rsidR="007D6D46" w:rsidRPr="000D5EE8" w:rsidRDefault="00F65A95">
            <w:pPr>
              <w:spacing w:beforeAutospacing="1" w:afterAutospacing="1"/>
              <w:jc w:val="right"/>
            </w:pPr>
            <w:r w:rsidRPr="000D5EE8">
              <w:rPr>
                <w:color w:val="000000"/>
              </w:rPr>
              <w:t>0</w:t>
            </w:r>
          </w:p>
        </w:tc>
      </w:tr>
      <w:tr w:rsidR="007D6D46" w:rsidRPr="000D5EE8" w14:paraId="55742DED" w14:textId="77777777">
        <w:trPr>
          <w:cantSplit/>
        </w:trPr>
        <w:tc>
          <w:tcPr>
            <w:tcW w:w="4293" w:type="dxa"/>
          </w:tcPr>
          <w:p w14:paraId="6B00F40E" w14:textId="77777777" w:rsidR="007D6D46" w:rsidRPr="000D5EE8" w:rsidRDefault="00F65A95">
            <w:pPr>
              <w:spacing w:beforeAutospacing="1" w:afterAutospacing="1"/>
            </w:pPr>
            <w:r w:rsidRPr="000D5EE8">
              <w:rPr>
                <w:b/>
                <w:color w:val="000000"/>
              </w:rPr>
              <w:t>Total</w:t>
            </w:r>
          </w:p>
        </w:tc>
        <w:tc>
          <w:tcPr>
            <w:tcW w:w="2648" w:type="dxa"/>
            <w:vAlign w:val="bottom"/>
          </w:tcPr>
          <w:p w14:paraId="1E9FA490" w14:textId="77777777" w:rsidR="007D6D46" w:rsidRPr="000D5EE8" w:rsidRDefault="00F65A95">
            <w:pPr>
              <w:spacing w:beforeAutospacing="1" w:afterAutospacing="1"/>
              <w:jc w:val="right"/>
            </w:pPr>
            <w:r w:rsidRPr="000D5EE8">
              <w:rPr>
                <w:b/>
                <w:color w:val="000000"/>
              </w:rPr>
              <w:t>12</w:t>
            </w:r>
          </w:p>
        </w:tc>
        <w:tc>
          <w:tcPr>
            <w:tcW w:w="2649" w:type="dxa"/>
            <w:vAlign w:val="bottom"/>
          </w:tcPr>
          <w:p w14:paraId="6D78FC4E" w14:textId="77777777" w:rsidR="007D6D46" w:rsidRPr="000D5EE8" w:rsidRDefault="00F65A95">
            <w:pPr>
              <w:spacing w:beforeAutospacing="1" w:afterAutospacing="1"/>
              <w:jc w:val="right"/>
            </w:pPr>
            <w:r w:rsidRPr="000D5EE8">
              <w:rPr>
                <w:b/>
                <w:color w:val="000000"/>
              </w:rPr>
              <w:t>0</w:t>
            </w:r>
          </w:p>
        </w:tc>
      </w:tr>
    </w:tbl>
    <w:p w14:paraId="62513468" w14:textId="16973C0A" w:rsidR="007D6D46" w:rsidRPr="000D5EE8" w:rsidRDefault="00F65A95" w:rsidP="00C354B3">
      <w:pPr>
        <w:pStyle w:val="Caption"/>
        <w:jc w:val="center"/>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11</w:t>
      </w:r>
      <w:r w:rsidRPr="000D5EE8">
        <w:rPr>
          <w:rFonts w:asciiTheme="minorHAnsi" w:hAnsiTheme="minorHAnsi"/>
        </w:rPr>
        <w:fldChar w:fldCharType="end"/>
      </w:r>
      <w:r w:rsidRPr="000D5EE8">
        <w:rPr>
          <w:rFonts w:asciiTheme="minorHAnsi" w:hAnsiTheme="minorHAnsi"/>
        </w:rPr>
        <w:t xml:space="preserve"> – Number of Households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4183"/>
        <w:gridCol w:w="2583"/>
        <w:gridCol w:w="2584"/>
      </w:tblGrid>
      <w:tr w:rsidR="007D6D46" w:rsidRPr="000D5EE8" w14:paraId="72703CA2" w14:textId="77777777">
        <w:trPr>
          <w:cantSplit/>
          <w:tblHeader/>
        </w:trPr>
        <w:tc>
          <w:tcPr>
            <w:tcW w:w="4293" w:type="dxa"/>
          </w:tcPr>
          <w:p w14:paraId="60546201" w14:textId="77777777" w:rsidR="007D6D46" w:rsidRPr="000D5EE8" w:rsidRDefault="007D6D46">
            <w:pPr>
              <w:pStyle w:val="Caption"/>
              <w:keepNext/>
              <w:widowControl w:val="0"/>
              <w:jc w:val="center"/>
              <w:rPr>
                <w:rFonts w:ascii="Calibri" w:hAnsi="Calibri"/>
                <w:sz w:val="22"/>
                <w:szCs w:val="22"/>
              </w:rPr>
            </w:pPr>
          </w:p>
        </w:tc>
        <w:tc>
          <w:tcPr>
            <w:tcW w:w="2648" w:type="dxa"/>
          </w:tcPr>
          <w:p w14:paraId="2040B39B" w14:textId="77777777" w:rsidR="007D6D46" w:rsidRPr="000D5EE8" w:rsidRDefault="00F65A95">
            <w:pPr>
              <w:pStyle w:val="Caption"/>
              <w:keepNext/>
              <w:widowControl w:val="0"/>
              <w:jc w:val="center"/>
              <w:rPr>
                <w:rFonts w:ascii="Calibri" w:hAnsi="Calibri"/>
                <w:sz w:val="22"/>
                <w:szCs w:val="22"/>
              </w:rPr>
            </w:pPr>
            <w:r w:rsidRPr="000D5EE8">
              <w:rPr>
                <w:rFonts w:ascii="Calibri" w:hAnsi="Calibri"/>
                <w:sz w:val="22"/>
                <w:szCs w:val="22"/>
              </w:rPr>
              <w:t>One-Year Goal</w:t>
            </w:r>
          </w:p>
        </w:tc>
        <w:tc>
          <w:tcPr>
            <w:tcW w:w="2649" w:type="dxa"/>
          </w:tcPr>
          <w:p w14:paraId="6D3702B8" w14:textId="77777777" w:rsidR="007D6D46" w:rsidRPr="000D5EE8" w:rsidRDefault="00F65A95">
            <w:pPr>
              <w:pStyle w:val="Caption"/>
              <w:keepNext/>
              <w:widowControl w:val="0"/>
              <w:jc w:val="center"/>
              <w:rPr>
                <w:rFonts w:ascii="Calibri" w:hAnsi="Calibri"/>
                <w:sz w:val="22"/>
                <w:szCs w:val="22"/>
              </w:rPr>
            </w:pPr>
            <w:r w:rsidRPr="000D5EE8">
              <w:rPr>
                <w:rFonts w:ascii="Calibri" w:hAnsi="Calibri"/>
                <w:sz w:val="22"/>
                <w:szCs w:val="22"/>
              </w:rPr>
              <w:t>Actual</w:t>
            </w:r>
          </w:p>
        </w:tc>
      </w:tr>
      <w:tr w:rsidR="007D6D46" w:rsidRPr="000D5EE8" w14:paraId="47313593" w14:textId="77777777">
        <w:trPr>
          <w:cantSplit/>
        </w:trPr>
        <w:tc>
          <w:tcPr>
            <w:tcW w:w="4293" w:type="dxa"/>
            <w:vAlign w:val="bottom"/>
          </w:tcPr>
          <w:p w14:paraId="56D3135A" w14:textId="77777777" w:rsidR="007D6D46" w:rsidRPr="000D5EE8" w:rsidRDefault="00F65A95">
            <w:pPr>
              <w:spacing w:beforeAutospacing="1" w:afterAutospacing="1"/>
            </w:pPr>
            <w:r w:rsidRPr="000D5EE8">
              <w:rPr>
                <w:color w:val="000000"/>
              </w:rPr>
              <w:t>Number of households supported through Rental Assistance</w:t>
            </w:r>
          </w:p>
        </w:tc>
        <w:tc>
          <w:tcPr>
            <w:tcW w:w="2648" w:type="dxa"/>
            <w:vAlign w:val="bottom"/>
          </w:tcPr>
          <w:p w14:paraId="7A9A5150" w14:textId="77777777" w:rsidR="007D6D46" w:rsidRPr="000D5EE8" w:rsidRDefault="00F65A95">
            <w:pPr>
              <w:spacing w:beforeAutospacing="1" w:afterAutospacing="1"/>
              <w:jc w:val="right"/>
            </w:pPr>
            <w:r w:rsidRPr="000D5EE8">
              <w:rPr>
                <w:color w:val="000000"/>
              </w:rPr>
              <w:t>0</w:t>
            </w:r>
          </w:p>
        </w:tc>
        <w:tc>
          <w:tcPr>
            <w:tcW w:w="2649" w:type="dxa"/>
            <w:vAlign w:val="bottom"/>
          </w:tcPr>
          <w:p w14:paraId="0D2E604E" w14:textId="77777777" w:rsidR="007D6D46" w:rsidRPr="000D5EE8" w:rsidRDefault="00F65A95">
            <w:pPr>
              <w:spacing w:beforeAutospacing="1" w:afterAutospacing="1"/>
              <w:jc w:val="right"/>
            </w:pPr>
            <w:r w:rsidRPr="000D5EE8">
              <w:rPr>
                <w:color w:val="000000"/>
              </w:rPr>
              <w:t>0</w:t>
            </w:r>
          </w:p>
        </w:tc>
      </w:tr>
      <w:tr w:rsidR="007D6D46" w:rsidRPr="000D5EE8" w14:paraId="08758368" w14:textId="77777777">
        <w:trPr>
          <w:cantSplit/>
        </w:trPr>
        <w:tc>
          <w:tcPr>
            <w:tcW w:w="4293" w:type="dxa"/>
            <w:vAlign w:val="bottom"/>
          </w:tcPr>
          <w:p w14:paraId="45E12CCE" w14:textId="77777777" w:rsidR="007D6D46" w:rsidRPr="000D5EE8" w:rsidRDefault="00F65A95">
            <w:pPr>
              <w:spacing w:beforeAutospacing="1" w:afterAutospacing="1"/>
            </w:pPr>
            <w:r w:rsidRPr="000D5EE8">
              <w:rPr>
                <w:color w:val="000000"/>
              </w:rPr>
              <w:t>Number of households supported through The Production of New Units</w:t>
            </w:r>
          </w:p>
        </w:tc>
        <w:tc>
          <w:tcPr>
            <w:tcW w:w="2648" w:type="dxa"/>
            <w:vAlign w:val="bottom"/>
          </w:tcPr>
          <w:p w14:paraId="6A80C3F5" w14:textId="77777777" w:rsidR="007D6D46" w:rsidRPr="000D5EE8" w:rsidRDefault="00F65A95">
            <w:pPr>
              <w:spacing w:beforeAutospacing="1" w:afterAutospacing="1"/>
              <w:jc w:val="right"/>
            </w:pPr>
            <w:r w:rsidRPr="000D5EE8">
              <w:rPr>
                <w:color w:val="000000"/>
              </w:rPr>
              <w:t>2</w:t>
            </w:r>
          </w:p>
        </w:tc>
        <w:tc>
          <w:tcPr>
            <w:tcW w:w="2649" w:type="dxa"/>
            <w:vAlign w:val="bottom"/>
          </w:tcPr>
          <w:p w14:paraId="68EA8823" w14:textId="77777777" w:rsidR="007D6D46" w:rsidRPr="000D5EE8" w:rsidRDefault="00F65A95">
            <w:pPr>
              <w:spacing w:beforeAutospacing="1" w:afterAutospacing="1"/>
              <w:jc w:val="right"/>
            </w:pPr>
            <w:r w:rsidRPr="000D5EE8">
              <w:rPr>
                <w:color w:val="000000"/>
              </w:rPr>
              <w:t>0</w:t>
            </w:r>
          </w:p>
        </w:tc>
      </w:tr>
      <w:tr w:rsidR="007D6D46" w:rsidRPr="000D5EE8" w14:paraId="739B5CA6" w14:textId="77777777">
        <w:trPr>
          <w:cantSplit/>
        </w:trPr>
        <w:tc>
          <w:tcPr>
            <w:tcW w:w="4293" w:type="dxa"/>
            <w:vAlign w:val="bottom"/>
          </w:tcPr>
          <w:p w14:paraId="1F3ED459" w14:textId="77777777" w:rsidR="007D6D46" w:rsidRPr="000D5EE8" w:rsidRDefault="00F65A95">
            <w:pPr>
              <w:spacing w:beforeAutospacing="1" w:afterAutospacing="1"/>
            </w:pPr>
            <w:r w:rsidRPr="000D5EE8">
              <w:rPr>
                <w:color w:val="000000"/>
              </w:rPr>
              <w:t>Number of households supported through Rehab of Existing Units</w:t>
            </w:r>
          </w:p>
        </w:tc>
        <w:tc>
          <w:tcPr>
            <w:tcW w:w="2648" w:type="dxa"/>
            <w:vAlign w:val="bottom"/>
          </w:tcPr>
          <w:p w14:paraId="48650A36" w14:textId="77777777" w:rsidR="007D6D46" w:rsidRPr="000D5EE8" w:rsidRDefault="00F65A95">
            <w:pPr>
              <w:spacing w:beforeAutospacing="1" w:afterAutospacing="1"/>
              <w:jc w:val="right"/>
            </w:pPr>
            <w:r w:rsidRPr="000D5EE8">
              <w:rPr>
                <w:color w:val="000000"/>
              </w:rPr>
              <w:t>10</w:t>
            </w:r>
          </w:p>
        </w:tc>
        <w:tc>
          <w:tcPr>
            <w:tcW w:w="2649" w:type="dxa"/>
            <w:vAlign w:val="bottom"/>
          </w:tcPr>
          <w:p w14:paraId="67459614" w14:textId="77777777" w:rsidR="007D6D46" w:rsidRPr="000D5EE8" w:rsidRDefault="00F65A95">
            <w:pPr>
              <w:spacing w:beforeAutospacing="1" w:afterAutospacing="1"/>
              <w:jc w:val="right"/>
            </w:pPr>
            <w:r w:rsidRPr="000D5EE8">
              <w:rPr>
                <w:color w:val="000000"/>
              </w:rPr>
              <w:t>0</w:t>
            </w:r>
          </w:p>
        </w:tc>
      </w:tr>
      <w:tr w:rsidR="007D6D46" w:rsidRPr="000D5EE8" w14:paraId="65908A0B" w14:textId="77777777">
        <w:trPr>
          <w:cantSplit/>
        </w:trPr>
        <w:tc>
          <w:tcPr>
            <w:tcW w:w="4293" w:type="dxa"/>
            <w:vAlign w:val="bottom"/>
          </w:tcPr>
          <w:p w14:paraId="2A3E2EE9" w14:textId="77777777" w:rsidR="007D6D46" w:rsidRPr="000D5EE8" w:rsidRDefault="00F65A95">
            <w:pPr>
              <w:spacing w:beforeAutospacing="1" w:afterAutospacing="1"/>
            </w:pPr>
            <w:r w:rsidRPr="000D5EE8">
              <w:rPr>
                <w:color w:val="000000"/>
              </w:rPr>
              <w:t>Number of households supported through Acquisition of Existing Units</w:t>
            </w:r>
          </w:p>
        </w:tc>
        <w:tc>
          <w:tcPr>
            <w:tcW w:w="2648" w:type="dxa"/>
            <w:vAlign w:val="bottom"/>
          </w:tcPr>
          <w:p w14:paraId="2E9A7BFC" w14:textId="77777777" w:rsidR="007D6D46" w:rsidRPr="000D5EE8" w:rsidRDefault="00F65A95">
            <w:pPr>
              <w:spacing w:beforeAutospacing="1" w:afterAutospacing="1"/>
              <w:jc w:val="right"/>
            </w:pPr>
            <w:r w:rsidRPr="000D5EE8">
              <w:rPr>
                <w:color w:val="000000"/>
              </w:rPr>
              <w:t>0</w:t>
            </w:r>
          </w:p>
        </w:tc>
        <w:tc>
          <w:tcPr>
            <w:tcW w:w="2649" w:type="dxa"/>
            <w:vAlign w:val="bottom"/>
          </w:tcPr>
          <w:p w14:paraId="77933621" w14:textId="77777777" w:rsidR="007D6D46" w:rsidRPr="000D5EE8" w:rsidRDefault="00F65A95">
            <w:pPr>
              <w:spacing w:beforeAutospacing="1" w:afterAutospacing="1"/>
              <w:jc w:val="right"/>
            </w:pPr>
            <w:r w:rsidRPr="000D5EE8">
              <w:rPr>
                <w:color w:val="000000"/>
              </w:rPr>
              <w:t>0</w:t>
            </w:r>
          </w:p>
        </w:tc>
      </w:tr>
      <w:tr w:rsidR="007D6D46" w:rsidRPr="000D5EE8" w14:paraId="4FC511A5" w14:textId="77777777">
        <w:trPr>
          <w:cantSplit/>
        </w:trPr>
        <w:tc>
          <w:tcPr>
            <w:tcW w:w="4293" w:type="dxa"/>
          </w:tcPr>
          <w:p w14:paraId="750CC426" w14:textId="77777777" w:rsidR="007D6D46" w:rsidRPr="000D5EE8" w:rsidRDefault="00F65A95">
            <w:pPr>
              <w:spacing w:beforeAutospacing="1" w:afterAutospacing="1"/>
            </w:pPr>
            <w:r w:rsidRPr="000D5EE8">
              <w:rPr>
                <w:b/>
                <w:color w:val="000000"/>
              </w:rPr>
              <w:t>Total</w:t>
            </w:r>
          </w:p>
        </w:tc>
        <w:tc>
          <w:tcPr>
            <w:tcW w:w="2648" w:type="dxa"/>
            <w:vAlign w:val="bottom"/>
          </w:tcPr>
          <w:p w14:paraId="05CDE530" w14:textId="77777777" w:rsidR="007D6D46" w:rsidRPr="000D5EE8" w:rsidRDefault="00F65A95">
            <w:pPr>
              <w:spacing w:beforeAutospacing="1" w:afterAutospacing="1"/>
              <w:jc w:val="right"/>
            </w:pPr>
            <w:r w:rsidRPr="000D5EE8">
              <w:rPr>
                <w:b/>
                <w:color w:val="000000"/>
              </w:rPr>
              <w:t>12</w:t>
            </w:r>
          </w:p>
        </w:tc>
        <w:tc>
          <w:tcPr>
            <w:tcW w:w="2649" w:type="dxa"/>
            <w:vAlign w:val="bottom"/>
          </w:tcPr>
          <w:p w14:paraId="46DE0DD2" w14:textId="77777777" w:rsidR="007D6D46" w:rsidRPr="000D5EE8" w:rsidRDefault="00F65A95">
            <w:pPr>
              <w:spacing w:beforeAutospacing="1" w:afterAutospacing="1"/>
              <w:jc w:val="right"/>
            </w:pPr>
            <w:r w:rsidRPr="000D5EE8">
              <w:rPr>
                <w:b/>
                <w:color w:val="000000"/>
              </w:rPr>
              <w:t>0</w:t>
            </w:r>
          </w:p>
        </w:tc>
      </w:tr>
    </w:tbl>
    <w:p w14:paraId="5642D768" w14:textId="77777777" w:rsidR="007D6D46" w:rsidRPr="000D5EE8" w:rsidRDefault="00F65A95">
      <w:pPr>
        <w:pStyle w:val="Caption"/>
        <w:jc w:val="center"/>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12</w:t>
      </w:r>
      <w:r w:rsidRPr="000D5EE8">
        <w:rPr>
          <w:rFonts w:asciiTheme="minorHAnsi" w:hAnsiTheme="minorHAnsi"/>
        </w:rPr>
        <w:fldChar w:fldCharType="end"/>
      </w:r>
      <w:r w:rsidRPr="000D5EE8">
        <w:rPr>
          <w:rFonts w:asciiTheme="minorHAnsi" w:hAnsiTheme="minorHAnsi"/>
        </w:rPr>
        <w:t xml:space="preserve"> – Number of Households Supported</w:t>
      </w:r>
    </w:p>
    <w:p w14:paraId="2CDA7CE3" w14:textId="77777777" w:rsidR="007D6D46" w:rsidRPr="000D5EE8" w:rsidRDefault="007D6D46">
      <w:pPr>
        <w:rPr>
          <w:rFonts w:cs="Arial"/>
        </w:rPr>
      </w:pPr>
    </w:p>
    <w:p w14:paraId="54F5DCBE" w14:textId="77777777" w:rsidR="007D6D46" w:rsidRPr="000D5EE8" w:rsidRDefault="00F65A95" w:rsidP="00131C39">
      <w:pPr>
        <w:widowControl w:val="0"/>
        <w:jc w:val="both"/>
        <w:rPr>
          <w:b/>
          <w:sz w:val="24"/>
          <w:szCs w:val="24"/>
        </w:rPr>
      </w:pPr>
      <w:r w:rsidRPr="000D5EE8">
        <w:rPr>
          <w:b/>
          <w:sz w:val="24"/>
          <w:szCs w:val="24"/>
        </w:rPr>
        <w:t xml:space="preserve">Discuss the difference between goals and outcomes and problems encountered in meeting these </w:t>
      </w:r>
      <w:r w:rsidRPr="000D5EE8">
        <w:rPr>
          <w:b/>
          <w:sz w:val="24"/>
          <w:szCs w:val="24"/>
        </w:rPr>
        <w:t>goals.</w:t>
      </w:r>
    </w:p>
    <w:p w14:paraId="2106E00B" w14:textId="7DBF2FC5" w:rsidR="00682A27" w:rsidRPr="000D5EE8" w:rsidRDefault="00682A27" w:rsidP="00131C39">
      <w:pPr>
        <w:spacing w:beforeAutospacing="1" w:afterAutospacing="1"/>
        <w:jc w:val="both"/>
        <w:rPr>
          <w:rFonts w:cs="Arial"/>
        </w:rPr>
      </w:pPr>
      <w:r w:rsidRPr="000D5EE8">
        <w:rPr>
          <w:rFonts w:cs="Arial"/>
        </w:rPr>
        <w:t xml:space="preserve">In PY 2023, Berkeley County did not provide funding directly </w:t>
      </w:r>
      <w:r w:rsidR="007F38BD">
        <w:rPr>
          <w:rFonts w:cs="Arial"/>
        </w:rPr>
        <w:t>toward</w:t>
      </w:r>
      <w:r w:rsidRPr="000D5EE8">
        <w:rPr>
          <w:rFonts w:cs="Arial"/>
        </w:rPr>
        <w:t xml:space="preserve"> the development of new affordable housing or housing rehabilitation activities.  HOME funds were awarded for only the second time in PY </w:t>
      </w:r>
      <w:proofErr w:type="gramStart"/>
      <w:r w:rsidRPr="000D5EE8">
        <w:rPr>
          <w:rFonts w:cs="Arial"/>
        </w:rPr>
        <w:t>2023</w:t>
      </w:r>
      <w:proofErr w:type="gramEnd"/>
      <w:r w:rsidRPr="000D5EE8">
        <w:rPr>
          <w:rFonts w:cs="Arial"/>
        </w:rPr>
        <w:t xml:space="preserve"> and the County is still </w:t>
      </w:r>
      <w:r w:rsidR="007F38BD">
        <w:rPr>
          <w:rFonts w:cs="Arial"/>
        </w:rPr>
        <w:t>establishing</w:t>
      </w:r>
      <w:r w:rsidRPr="000D5EE8">
        <w:rPr>
          <w:rFonts w:cs="Arial"/>
        </w:rPr>
        <w:t xml:space="preserve"> the program and identifying activities and eligible households to be assisted.</w:t>
      </w:r>
    </w:p>
    <w:p w14:paraId="77223B6A" w14:textId="77777777" w:rsidR="007D6D46" w:rsidRPr="000D5EE8" w:rsidRDefault="00F65A95" w:rsidP="00131C39">
      <w:pPr>
        <w:widowControl w:val="0"/>
        <w:spacing w:line="204" w:lineRule="auto"/>
        <w:jc w:val="both"/>
        <w:rPr>
          <w:b/>
          <w:sz w:val="24"/>
          <w:szCs w:val="24"/>
        </w:rPr>
      </w:pPr>
      <w:r w:rsidRPr="000D5EE8">
        <w:rPr>
          <w:b/>
          <w:sz w:val="24"/>
          <w:szCs w:val="24"/>
        </w:rPr>
        <w:t>Discuss how these outcomes will impact future annual action plans.</w:t>
      </w:r>
    </w:p>
    <w:p w14:paraId="228EFDAF" w14:textId="3AEAAC09" w:rsidR="00F90027" w:rsidRPr="000D5EE8" w:rsidRDefault="00F90027" w:rsidP="00131C39">
      <w:pPr>
        <w:spacing w:beforeAutospacing="1" w:afterAutospacing="1"/>
        <w:jc w:val="both"/>
        <w:rPr>
          <w:rFonts w:cs="Arial"/>
        </w:rPr>
      </w:pPr>
      <w:r w:rsidRPr="000D5EE8">
        <w:rPr>
          <w:rFonts w:cs="Arial"/>
        </w:rPr>
        <w:t xml:space="preserve">The County will continue to address affordable housing development and preservation as it’s been identified as a priority by the County and its residents.  In the previous program year, the County’s Consolidated Plan was Substantially Amended to include the HOME grant and affordable housing goals for both homeowners and renters in the areas of new housing development and housing rehab.  Future </w:t>
      </w:r>
      <w:r w:rsidRPr="000D5EE8">
        <w:rPr>
          <w:rFonts w:cs="Arial"/>
        </w:rPr>
        <w:lastRenderedPageBreak/>
        <w:t>Annual Action Plans will reflect the changes made in the Substantial Amendment to the Consolidated Plan.</w:t>
      </w:r>
    </w:p>
    <w:p w14:paraId="774E3BE7" w14:textId="77777777" w:rsidR="007D6D46" w:rsidRPr="000D5EE8" w:rsidRDefault="00F65A95" w:rsidP="00131C39">
      <w:pPr>
        <w:keepNext/>
        <w:widowControl w:val="0"/>
        <w:jc w:val="both"/>
        <w:rPr>
          <w:b/>
          <w:sz w:val="24"/>
          <w:szCs w:val="24"/>
        </w:rPr>
      </w:pPr>
      <w:r w:rsidRPr="000D5EE8">
        <w:rPr>
          <w:b/>
          <w:sz w:val="24"/>
          <w:szCs w:val="24"/>
        </w:rPr>
        <w:t xml:space="preserve">Include the number of extremely low-income, low-income, and moderate-income persons served by each activity where </w:t>
      </w:r>
      <w:r w:rsidRPr="000D5EE8">
        <w:rPr>
          <w:b/>
          <w:sz w:val="24"/>
          <w:szCs w:val="24"/>
        </w:rPr>
        <w:t>information on income by family size is required to determine the eligibility of the activity.</w:t>
      </w:r>
    </w:p>
    <w:p w14:paraId="0F5D0A6D" w14:textId="77777777" w:rsidR="007D6D46" w:rsidRPr="000D5EE8" w:rsidRDefault="007D6D46">
      <w:pPr>
        <w:widowControl w:val="0"/>
        <w:spacing w:line="204" w:lineRule="auto"/>
        <w:rPr>
          <w:b/>
          <w:vanish/>
          <w:sz w:val="24"/>
          <w:szCs w:val="24"/>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4081"/>
        <w:gridCol w:w="1859"/>
        <w:gridCol w:w="1890"/>
        <w:gridCol w:w="25"/>
      </w:tblGrid>
      <w:tr w:rsidR="007D6D46" w:rsidRPr="000D5EE8" w14:paraId="4BA18500" w14:textId="77777777">
        <w:trPr>
          <w:cantSplit/>
        </w:trPr>
        <w:tc>
          <w:tcPr>
            <w:tcW w:w="4081" w:type="dxa"/>
          </w:tcPr>
          <w:p w14:paraId="7F65B4A9" w14:textId="77777777" w:rsidR="007D6D46" w:rsidRPr="000D5EE8" w:rsidRDefault="00F65A95">
            <w:pPr>
              <w:keepNext/>
              <w:widowControl w:val="0"/>
              <w:spacing w:after="0" w:line="240" w:lineRule="auto"/>
              <w:jc w:val="center"/>
              <w:rPr>
                <w:b/>
              </w:rPr>
            </w:pPr>
            <w:r w:rsidRPr="000D5EE8">
              <w:rPr>
                <w:b/>
              </w:rPr>
              <w:t>Number  of Households Served</w:t>
            </w:r>
          </w:p>
        </w:tc>
        <w:tc>
          <w:tcPr>
            <w:tcW w:w="1859" w:type="dxa"/>
          </w:tcPr>
          <w:p w14:paraId="7BD0B904" w14:textId="77777777" w:rsidR="007D6D46" w:rsidRPr="000D5EE8" w:rsidRDefault="00F65A95">
            <w:pPr>
              <w:keepNext/>
              <w:widowControl w:val="0"/>
              <w:spacing w:after="0" w:line="240" w:lineRule="auto"/>
              <w:jc w:val="center"/>
              <w:rPr>
                <w:b/>
              </w:rPr>
            </w:pPr>
            <w:r w:rsidRPr="000D5EE8">
              <w:rPr>
                <w:b/>
              </w:rPr>
              <w:t>CDBG Actual</w:t>
            </w:r>
          </w:p>
        </w:tc>
        <w:tc>
          <w:tcPr>
            <w:tcW w:w="1915" w:type="dxa"/>
            <w:gridSpan w:val="2"/>
          </w:tcPr>
          <w:p w14:paraId="1156D7CD" w14:textId="77777777" w:rsidR="007D6D46" w:rsidRPr="000D5EE8" w:rsidRDefault="00F65A95">
            <w:pPr>
              <w:keepNext/>
              <w:widowControl w:val="0"/>
              <w:spacing w:after="0" w:line="240" w:lineRule="auto"/>
              <w:jc w:val="center"/>
              <w:rPr>
                <w:b/>
              </w:rPr>
            </w:pPr>
            <w:r w:rsidRPr="000D5EE8">
              <w:rPr>
                <w:b/>
              </w:rPr>
              <w:t>HOME Actual</w:t>
            </w:r>
          </w:p>
        </w:tc>
      </w:tr>
      <w:tr w:rsidR="007D6D46" w:rsidRPr="000D5EE8" w14:paraId="5009607D" w14:textId="77777777">
        <w:trPr>
          <w:gridAfter w:val="1"/>
          <w:wAfter w:w="25" w:type="dxa"/>
          <w:cantSplit/>
        </w:trPr>
        <w:tc>
          <w:tcPr>
            <w:tcW w:w="4081" w:type="dxa"/>
            <w:vAlign w:val="bottom"/>
          </w:tcPr>
          <w:p w14:paraId="0E782D51" w14:textId="77777777" w:rsidR="007D6D46" w:rsidRPr="000D5EE8" w:rsidRDefault="00F65A95">
            <w:pPr>
              <w:spacing w:beforeAutospacing="1" w:afterAutospacing="1"/>
            </w:pPr>
            <w:r w:rsidRPr="000D5EE8">
              <w:rPr>
                <w:color w:val="000000"/>
              </w:rPr>
              <w:t>Extremely Low-income</w:t>
            </w:r>
          </w:p>
        </w:tc>
        <w:tc>
          <w:tcPr>
            <w:tcW w:w="1859" w:type="dxa"/>
            <w:vAlign w:val="bottom"/>
          </w:tcPr>
          <w:p w14:paraId="336F2783" w14:textId="77777777" w:rsidR="007D6D46" w:rsidRPr="000D5EE8" w:rsidRDefault="00F65A95">
            <w:pPr>
              <w:spacing w:beforeAutospacing="1" w:afterAutospacing="1"/>
              <w:jc w:val="right"/>
            </w:pPr>
            <w:r w:rsidRPr="000D5EE8">
              <w:rPr>
                <w:color w:val="000000"/>
              </w:rPr>
              <w:t>0</w:t>
            </w:r>
          </w:p>
        </w:tc>
        <w:tc>
          <w:tcPr>
            <w:tcW w:w="1890" w:type="dxa"/>
            <w:vAlign w:val="bottom"/>
          </w:tcPr>
          <w:p w14:paraId="4A4B9113" w14:textId="77777777" w:rsidR="007D6D46" w:rsidRPr="000D5EE8" w:rsidRDefault="00F65A95">
            <w:pPr>
              <w:spacing w:beforeAutospacing="1" w:afterAutospacing="1"/>
              <w:jc w:val="right"/>
            </w:pPr>
            <w:r w:rsidRPr="000D5EE8">
              <w:rPr>
                <w:color w:val="000000"/>
              </w:rPr>
              <w:t>0</w:t>
            </w:r>
          </w:p>
        </w:tc>
      </w:tr>
      <w:tr w:rsidR="007D6D46" w:rsidRPr="000D5EE8" w14:paraId="26895482" w14:textId="77777777">
        <w:trPr>
          <w:gridAfter w:val="1"/>
          <w:wAfter w:w="25" w:type="dxa"/>
          <w:cantSplit/>
        </w:trPr>
        <w:tc>
          <w:tcPr>
            <w:tcW w:w="4081" w:type="dxa"/>
            <w:vAlign w:val="bottom"/>
          </w:tcPr>
          <w:p w14:paraId="12C78C68" w14:textId="77777777" w:rsidR="007D6D46" w:rsidRPr="000D5EE8" w:rsidRDefault="00F65A95">
            <w:pPr>
              <w:spacing w:beforeAutospacing="1" w:afterAutospacing="1"/>
            </w:pPr>
            <w:r w:rsidRPr="000D5EE8">
              <w:rPr>
                <w:color w:val="000000"/>
              </w:rPr>
              <w:t>Low-income</w:t>
            </w:r>
          </w:p>
        </w:tc>
        <w:tc>
          <w:tcPr>
            <w:tcW w:w="1859" w:type="dxa"/>
            <w:vAlign w:val="bottom"/>
          </w:tcPr>
          <w:p w14:paraId="0C6221F7" w14:textId="77777777" w:rsidR="007D6D46" w:rsidRPr="000D5EE8" w:rsidRDefault="00F65A95">
            <w:pPr>
              <w:spacing w:beforeAutospacing="1" w:afterAutospacing="1"/>
              <w:jc w:val="right"/>
            </w:pPr>
            <w:r w:rsidRPr="000D5EE8">
              <w:rPr>
                <w:color w:val="000000"/>
              </w:rPr>
              <w:t>0</w:t>
            </w:r>
          </w:p>
        </w:tc>
        <w:tc>
          <w:tcPr>
            <w:tcW w:w="1890" w:type="dxa"/>
            <w:vAlign w:val="bottom"/>
          </w:tcPr>
          <w:p w14:paraId="2BBDAC57" w14:textId="77777777" w:rsidR="007D6D46" w:rsidRPr="000D5EE8" w:rsidRDefault="00F65A95">
            <w:pPr>
              <w:spacing w:beforeAutospacing="1" w:afterAutospacing="1"/>
              <w:jc w:val="right"/>
            </w:pPr>
            <w:r w:rsidRPr="000D5EE8">
              <w:rPr>
                <w:color w:val="000000"/>
              </w:rPr>
              <w:t>0</w:t>
            </w:r>
          </w:p>
        </w:tc>
      </w:tr>
      <w:tr w:rsidR="007D6D46" w:rsidRPr="000D5EE8" w14:paraId="6B6A24C3" w14:textId="77777777">
        <w:trPr>
          <w:gridAfter w:val="1"/>
          <w:wAfter w:w="25" w:type="dxa"/>
          <w:cantSplit/>
        </w:trPr>
        <w:tc>
          <w:tcPr>
            <w:tcW w:w="4081" w:type="dxa"/>
            <w:vAlign w:val="bottom"/>
          </w:tcPr>
          <w:p w14:paraId="7D7BBCF7" w14:textId="77777777" w:rsidR="007D6D46" w:rsidRPr="000D5EE8" w:rsidRDefault="00F65A95">
            <w:pPr>
              <w:spacing w:beforeAutospacing="1" w:afterAutospacing="1"/>
            </w:pPr>
            <w:r w:rsidRPr="000D5EE8">
              <w:rPr>
                <w:color w:val="000000"/>
              </w:rPr>
              <w:t>Moderate-income</w:t>
            </w:r>
          </w:p>
        </w:tc>
        <w:tc>
          <w:tcPr>
            <w:tcW w:w="1859" w:type="dxa"/>
            <w:vAlign w:val="bottom"/>
          </w:tcPr>
          <w:p w14:paraId="0F0D4359" w14:textId="77777777" w:rsidR="007D6D46" w:rsidRPr="000D5EE8" w:rsidRDefault="00F65A95">
            <w:pPr>
              <w:spacing w:beforeAutospacing="1" w:afterAutospacing="1"/>
              <w:jc w:val="right"/>
            </w:pPr>
            <w:r w:rsidRPr="000D5EE8">
              <w:rPr>
                <w:color w:val="000000"/>
              </w:rPr>
              <w:t>0</w:t>
            </w:r>
          </w:p>
        </w:tc>
        <w:tc>
          <w:tcPr>
            <w:tcW w:w="1890" w:type="dxa"/>
            <w:vAlign w:val="bottom"/>
          </w:tcPr>
          <w:p w14:paraId="0ADD6B4D" w14:textId="77777777" w:rsidR="007D6D46" w:rsidRPr="000D5EE8" w:rsidRDefault="00F65A95">
            <w:pPr>
              <w:spacing w:beforeAutospacing="1" w:afterAutospacing="1"/>
              <w:jc w:val="right"/>
            </w:pPr>
            <w:r w:rsidRPr="000D5EE8">
              <w:rPr>
                <w:color w:val="000000"/>
              </w:rPr>
              <w:t>0</w:t>
            </w:r>
          </w:p>
        </w:tc>
      </w:tr>
      <w:tr w:rsidR="007D6D46" w:rsidRPr="000D5EE8" w14:paraId="614B996F" w14:textId="77777777">
        <w:trPr>
          <w:gridAfter w:val="1"/>
          <w:wAfter w:w="25" w:type="dxa"/>
          <w:cantSplit/>
        </w:trPr>
        <w:tc>
          <w:tcPr>
            <w:tcW w:w="4081" w:type="dxa"/>
            <w:vAlign w:val="bottom"/>
          </w:tcPr>
          <w:p w14:paraId="62114B18" w14:textId="77777777" w:rsidR="007D6D46" w:rsidRPr="000D5EE8" w:rsidRDefault="00F65A95">
            <w:pPr>
              <w:spacing w:beforeAutospacing="1" w:afterAutospacing="1"/>
            </w:pPr>
            <w:r w:rsidRPr="000D5EE8">
              <w:rPr>
                <w:b/>
                <w:color w:val="000000"/>
              </w:rPr>
              <w:t>Total</w:t>
            </w:r>
          </w:p>
        </w:tc>
        <w:tc>
          <w:tcPr>
            <w:tcW w:w="1859" w:type="dxa"/>
            <w:vAlign w:val="bottom"/>
          </w:tcPr>
          <w:p w14:paraId="4C7AB41B" w14:textId="77777777" w:rsidR="007D6D46" w:rsidRPr="000D5EE8" w:rsidRDefault="00F65A95">
            <w:pPr>
              <w:spacing w:beforeAutospacing="1" w:afterAutospacing="1"/>
              <w:jc w:val="right"/>
            </w:pPr>
            <w:r w:rsidRPr="000D5EE8">
              <w:rPr>
                <w:b/>
                <w:color w:val="000000"/>
              </w:rPr>
              <w:t>0</w:t>
            </w:r>
          </w:p>
        </w:tc>
        <w:tc>
          <w:tcPr>
            <w:tcW w:w="1890" w:type="dxa"/>
            <w:vAlign w:val="bottom"/>
          </w:tcPr>
          <w:p w14:paraId="1A5C483A" w14:textId="77777777" w:rsidR="007D6D46" w:rsidRPr="000D5EE8" w:rsidRDefault="00F65A95">
            <w:pPr>
              <w:spacing w:beforeAutospacing="1" w:afterAutospacing="1"/>
              <w:jc w:val="right"/>
            </w:pPr>
            <w:r w:rsidRPr="000D5EE8">
              <w:rPr>
                <w:b/>
                <w:color w:val="000000"/>
              </w:rPr>
              <w:t>0</w:t>
            </w:r>
          </w:p>
        </w:tc>
      </w:tr>
    </w:tbl>
    <w:p w14:paraId="2C4A124A" w14:textId="77777777" w:rsidR="007D6D46" w:rsidRPr="000D5EE8" w:rsidRDefault="00F65A95">
      <w:pPr>
        <w:pStyle w:val="Caption"/>
        <w:jc w:val="center"/>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13</w:t>
      </w:r>
      <w:r w:rsidRPr="000D5EE8">
        <w:rPr>
          <w:rFonts w:asciiTheme="minorHAnsi" w:hAnsiTheme="minorHAnsi"/>
        </w:rPr>
        <w:fldChar w:fldCharType="end"/>
      </w:r>
      <w:r w:rsidRPr="000D5EE8">
        <w:rPr>
          <w:rFonts w:asciiTheme="minorHAnsi" w:hAnsiTheme="minorHAnsi"/>
        </w:rPr>
        <w:t xml:space="preserve"> – Number of Households Served</w:t>
      </w:r>
    </w:p>
    <w:p w14:paraId="611E3D35" w14:textId="77777777" w:rsidR="007D6D46" w:rsidRPr="000D5EE8" w:rsidRDefault="007D6D46">
      <w:pPr>
        <w:widowControl w:val="0"/>
        <w:spacing w:line="204" w:lineRule="auto"/>
        <w:rPr>
          <w:b/>
          <w:sz w:val="24"/>
          <w:szCs w:val="24"/>
        </w:rPr>
      </w:pPr>
    </w:p>
    <w:p w14:paraId="601F1476" w14:textId="77777777" w:rsidR="007D6D46" w:rsidRPr="000D5EE8" w:rsidRDefault="00F65A95">
      <w:pPr>
        <w:widowControl w:val="0"/>
        <w:spacing w:line="204" w:lineRule="auto"/>
        <w:rPr>
          <w:b/>
          <w:sz w:val="24"/>
          <w:szCs w:val="24"/>
        </w:rPr>
      </w:pPr>
      <w:r w:rsidRPr="000D5EE8">
        <w:rPr>
          <w:b/>
          <w:sz w:val="24"/>
          <w:szCs w:val="24"/>
        </w:rPr>
        <w:t>Narrative Information</w:t>
      </w:r>
    </w:p>
    <w:p w14:paraId="2D995FAE" w14:textId="269BBE6D" w:rsidR="00826663" w:rsidRPr="000D5EE8" w:rsidRDefault="00826663" w:rsidP="00131C39">
      <w:pPr>
        <w:spacing w:beforeAutospacing="1" w:afterAutospacing="1"/>
        <w:jc w:val="both"/>
        <w:rPr>
          <w:rFonts w:cs="Arial"/>
        </w:rPr>
      </w:pPr>
      <w:r w:rsidRPr="000D5EE8">
        <w:rPr>
          <w:rFonts w:cs="Arial"/>
        </w:rPr>
        <w:t xml:space="preserve">In PY 2023, Berkeley County did not complete any new affordable housing developments or rehabilitate existing housing units, </w:t>
      </w:r>
      <w:r w:rsidR="007F38BD">
        <w:rPr>
          <w:rFonts w:cs="Arial"/>
        </w:rPr>
        <w:t>resulting in no</w:t>
      </w:r>
      <w:r w:rsidRPr="000D5EE8">
        <w:rPr>
          <w:rFonts w:cs="Arial"/>
        </w:rPr>
        <w:t xml:space="preserve"> households </w:t>
      </w:r>
      <w:r w:rsidR="007F38BD">
        <w:rPr>
          <w:rFonts w:cs="Arial"/>
        </w:rPr>
        <w:t xml:space="preserve">being </w:t>
      </w:r>
      <w:r w:rsidRPr="000D5EE8">
        <w:rPr>
          <w:rFonts w:cs="Arial"/>
        </w:rPr>
        <w:t xml:space="preserve">reported.  </w:t>
      </w:r>
      <w:r w:rsidR="007F38BD">
        <w:rPr>
          <w:rFonts w:cs="Arial"/>
        </w:rPr>
        <w:t>However, t</w:t>
      </w:r>
      <w:r w:rsidRPr="000D5EE8">
        <w:rPr>
          <w:rFonts w:cs="Arial"/>
        </w:rPr>
        <w:t xml:space="preserve">he County’s plan includes </w:t>
      </w:r>
      <w:r w:rsidR="007F38BD">
        <w:t xml:space="preserve">the allocation of HOME funds for </w:t>
      </w:r>
      <w:r w:rsidRPr="000D5EE8">
        <w:rPr>
          <w:rFonts w:cs="Arial"/>
        </w:rPr>
        <w:t xml:space="preserve">homeowner housing construction and owner-occupied housing rehab.  The County anticipates reporting these activity accomplishments in </w:t>
      </w:r>
      <w:r w:rsidR="007F38BD">
        <w:rPr>
          <w:rFonts w:cs="Arial"/>
        </w:rPr>
        <w:t>future</w:t>
      </w:r>
      <w:r w:rsidRPr="000D5EE8">
        <w:rPr>
          <w:rFonts w:cs="Arial"/>
        </w:rPr>
        <w:t xml:space="preserve"> CAPER reports.</w:t>
      </w:r>
    </w:p>
    <w:p w14:paraId="6FF86DB9" w14:textId="77777777" w:rsidR="00826663" w:rsidRPr="000D5EE8" w:rsidRDefault="00826663" w:rsidP="00131C39">
      <w:pPr>
        <w:spacing w:beforeAutospacing="1" w:afterAutospacing="1"/>
        <w:jc w:val="both"/>
        <w:rPr>
          <w:rFonts w:cs="Arial"/>
        </w:rPr>
      </w:pPr>
      <w:r w:rsidRPr="000D5EE8">
        <w:rPr>
          <w:rFonts w:cs="Arial"/>
          <w:i/>
        </w:rPr>
        <w:t>Worst Case Needs</w:t>
      </w:r>
    </w:p>
    <w:p w14:paraId="28965868" w14:textId="40FF3540" w:rsidR="00826663" w:rsidRPr="000D5EE8" w:rsidRDefault="00826663" w:rsidP="00131C39">
      <w:pPr>
        <w:spacing w:beforeAutospacing="1" w:afterAutospacing="1"/>
        <w:jc w:val="both"/>
        <w:rPr>
          <w:rFonts w:cs="Arial"/>
        </w:rPr>
      </w:pPr>
      <w:r w:rsidRPr="000D5EE8">
        <w:rPr>
          <w:rFonts w:cs="Arial"/>
        </w:rPr>
        <w:t xml:space="preserve">Worst case needs </w:t>
      </w:r>
      <w:r w:rsidR="007F38BD">
        <w:rPr>
          <w:rFonts w:cs="Arial"/>
        </w:rPr>
        <w:t>refer to</w:t>
      </w:r>
      <w:r w:rsidRPr="000D5EE8">
        <w:rPr>
          <w:rFonts w:cs="Arial"/>
        </w:rPr>
        <w:t xml:space="preserve"> extremely low-income households that are at imminent risk of homelessness and </w:t>
      </w:r>
      <w:proofErr w:type="gramStart"/>
      <w:r w:rsidRPr="000D5EE8">
        <w:rPr>
          <w:rFonts w:cs="Arial"/>
        </w:rPr>
        <w:t>are in need of</w:t>
      </w:r>
      <w:proofErr w:type="gramEnd"/>
      <w:r w:rsidRPr="000D5EE8">
        <w:rPr>
          <w:rFonts w:cs="Arial"/>
        </w:rPr>
        <w:t xml:space="preserve"> affordable housing or emergency assistance.  </w:t>
      </w:r>
      <w:r w:rsidR="007F38BD" w:rsidRPr="000D5EE8">
        <w:rPr>
          <w:rFonts w:cs="Arial"/>
        </w:rPr>
        <w:t>Currently</w:t>
      </w:r>
      <w:r w:rsidRPr="000D5EE8">
        <w:rPr>
          <w:rFonts w:cs="Arial"/>
        </w:rPr>
        <w:t xml:space="preserve"> the County has</w:t>
      </w:r>
      <w:r w:rsidR="007F38BD">
        <w:rPr>
          <w:rFonts w:cs="Arial"/>
        </w:rPr>
        <w:t xml:space="preserve"> not yet </w:t>
      </w:r>
      <w:r w:rsidRPr="000D5EE8">
        <w:rPr>
          <w:rFonts w:cs="Arial"/>
        </w:rPr>
        <w:t>assisted any extremely low-income households with HOME funds</w:t>
      </w:r>
      <w:r w:rsidR="007F38BD">
        <w:rPr>
          <w:rFonts w:cs="Arial"/>
        </w:rPr>
        <w:t>,</w:t>
      </w:r>
      <w:r w:rsidRPr="000D5EE8">
        <w:rPr>
          <w:rFonts w:cs="Arial"/>
        </w:rPr>
        <w:t xml:space="preserve"> as </w:t>
      </w:r>
      <w:r w:rsidR="007F38BD">
        <w:rPr>
          <w:rFonts w:cs="Arial"/>
        </w:rPr>
        <w:t>the program is still in development</w:t>
      </w:r>
      <w:r w:rsidRPr="000D5EE8">
        <w:rPr>
          <w:rFonts w:cs="Arial"/>
        </w:rPr>
        <w:t>.  In the future, the County will seek to help those with worst case needs.</w:t>
      </w:r>
    </w:p>
    <w:p w14:paraId="4A33922B" w14:textId="77777777" w:rsidR="007F38BD" w:rsidRPr="007F38BD" w:rsidRDefault="00826663" w:rsidP="007F38BD">
      <w:pPr>
        <w:jc w:val="both"/>
        <w:rPr>
          <w:rFonts w:cs="Arial"/>
        </w:rPr>
      </w:pPr>
      <w:r w:rsidRPr="000D5EE8">
        <w:rPr>
          <w:rFonts w:cs="Arial"/>
        </w:rPr>
        <w:t xml:space="preserve">The County also did not specifically report any persons with a disability </w:t>
      </w:r>
      <w:r w:rsidR="007F38BD">
        <w:rPr>
          <w:rFonts w:cs="Arial"/>
        </w:rPr>
        <w:t>through</w:t>
      </w:r>
      <w:r w:rsidRPr="000D5EE8">
        <w:rPr>
          <w:rFonts w:cs="Arial"/>
        </w:rPr>
        <w:t xml:space="preserve"> affordable housing programs</w:t>
      </w:r>
      <w:r w:rsidR="007F38BD">
        <w:rPr>
          <w:rFonts w:cs="Arial"/>
        </w:rPr>
        <w:t xml:space="preserve"> in the program year</w:t>
      </w:r>
      <w:r w:rsidRPr="000D5EE8">
        <w:rPr>
          <w:rFonts w:cs="Arial"/>
        </w:rPr>
        <w:t xml:space="preserve">.  In the future, when funds become available to assist residents with affordable housing programs, </w:t>
      </w:r>
      <w:r w:rsidR="007F38BD" w:rsidRPr="007F38BD">
        <w:rPr>
          <w:rFonts w:cs="Arial"/>
        </w:rPr>
        <w:t>the County will prioritize accommodating the needs of households with disabilities, making reasonable adjustments to ensure their needs are met.</w:t>
      </w:r>
    </w:p>
    <w:p w14:paraId="2360D686" w14:textId="377B55C3" w:rsidR="007D6D46" w:rsidRPr="000D5EE8" w:rsidRDefault="007D6D46" w:rsidP="007F38BD">
      <w:pPr>
        <w:spacing w:beforeAutospacing="1" w:afterAutospacing="1"/>
        <w:jc w:val="both"/>
        <w:rPr>
          <w:rFonts w:cs="Arial"/>
        </w:rPr>
      </w:pPr>
    </w:p>
    <w:p w14:paraId="55129C7C" w14:textId="77777777" w:rsidR="007D6D46" w:rsidRPr="000D5EE8" w:rsidRDefault="007D6D46">
      <w:pPr>
        <w:pStyle w:val="Heading2"/>
        <w:pageBreakBefore/>
        <w:rPr>
          <w:rFonts w:ascii="Calibri" w:hAnsi="Calibri"/>
          <w:i w:val="0"/>
        </w:rPr>
        <w:sectPr w:rsidR="007D6D46" w:rsidRPr="000D5EE8">
          <w:pgSz w:w="12240" w:h="15840" w:code="1"/>
          <w:pgMar w:top="1440" w:right="1440" w:bottom="1440" w:left="1440" w:header="720" w:footer="720" w:gutter="0"/>
          <w:cols w:space="720"/>
          <w:docGrid w:linePitch="360"/>
        </w:sectPr>
      </w:pPr>
    </w:p>
    <w:p w14:paraId="460A17AA" w14:textId="77777777" w:rsidR="007D6D46" w:rsidRPr="000D5EE8" w:rsidRDefault="00F65A95">
      <w:pPr>
        <w:pStyle w:val="Heading2"/>
        <w:pageBreakBefore/>
        <w:widowControl w:val="0"/>
        <w:rPr>
          <w:rFonts w:ascii="Calibri" w:hAnsi="Calibri"/>
          <w:i w:val="0"/>
        </w:rPr>
      </w:pPr>
      <w:bookmarkStart w:id="6" w:name="_Toc175515434"/>
      <w:bookmarkEnd w:id="4"/>
      <w:r w:rsidRPr="000D5EE8">
        <w:rPr>
          <w:rFonts w:ascii="Calibri" w:hAnsi="Calibri"/>
          <w:i w:val="0"/>
        </w:rPr>
        <w:lastRenderedPageBreak/>
        <w:t>CR-25 - Homeless and Other Special Needs 91.220(d, e); 91.320(d, e); 91.520(c)</w:t>
      </w:r>
      <w:bookmarkEnd w:id="6"/>
    </w:p>
    <w:p w14:paraId="0C3AADB4" w14:textId="77777777" w:rsidR="007D6D46" w:rsidRPr="000D5EE8" w:rsidRDefault="00F65A95" w:rsidP="00490507">
      <w:pPr>
        <w:keepNext/>
        <w:widowControl w:val="0"/>
        <w:jc w:val="both"/>
        <w:rPr>
          <w:b/>
          <w:sz w:val="24"/>
          <w:szCs w:val="24"/>
        </w:rPr>
      </w:pPr>
      <w:r w:rsidRPr="000D5EE8">
        <w:rPr>
          <w:b/>
          <w:sz w:val="24"/>
          <w:szCs w:val="24"/>
        </w:rPr>
        <w:t xml:space="preserve">Evaluate the </w:t>
      </w:r>
      <w:r w:rsidRPr="000D5EE8">
        <w:rPr>
          <w:b/>
          <w:sz w:val="24"/>
          <w:szCs w:val="24"/>
        </w:rPr>
        <w:t>jurisdiction’s progress in meeting its specific objectives for reducing and ending homelessness through:</w:t>
      </w:r>
    </w:p>
    <w:p w14:paraId="422676CE" w14:textId="77777777" w:rsidR="007D6D46" w:rsidRPr="000D5EE8" w:rsidRDefault="00F65A95" w:rsidP="00490507">
      <w:pPr>
        <w:widowControl w:val="0"/>
        <w:jc w:val="both"/>
        <w:rPr>
          <w:b/>
          <w:sz w:val="24"/>
          <w:szCs w:val="24"/>
        </w:rPr>
      </w:pPr>
      <w:r w:rsidRPr="000D5EE8">
        <w:rPr>
          <w:b/>
          <w:sz w:val="24"/>
          <w:szCs w:val="24"/>
        </w:rPr>
        <w:t>Reaching out to homeless persons (especially unsheltered persons) and assessing their individual needs</w:t>
      </w:r>
    </w:p>
    <w:p w14:paraId="51A17383" w14:textId="3DE66C16" w:rsidR="002921C2" w:rsidRPr="000D5EE8" w:rsidRDefault="002921C2" w:rsidP="00490507">
      <w:pPr>
        <w:widowControl w:val="0"/>
        <w:spacing w:beforeAutospacing="1" w:afterAutospacing="1"/>
        <w:jc w:val="both"/>
        <w:rPr>
          <w:rFonts w:cs="Arial"/>
        </w:rPr>
      </w:pPr>
      <w:r w:rsidRPr="000D5EE8">
        <w:rPr>
          <w:rFonts w:cs="Arial"/>
        </w:rPr>
        <w:t>The County is a member of the Lowcountry Continuum of Care, the local Continuum of Care (C</w:t>
      </w:r>
      <w:r w:rsidR="007F38BD">
        <w:rPr>
          <w:rFonts w:cs="Arial"/>
        </w:rPr>
        <w:t>o</w:t>
      </w:r>
      <w:r w:rsidRPr="000D5EE8">
        <w:rPr>
          <w:rFonts w:cs="Arial"/>
        </w:rPr>
        <w:t>C). The City of Charleston is the largest population center in the area and borders Berkeley County. While the homeless population is relatively high within Charleston, Berkeley County only reported 26 homeless persons in the 2020 Point-in-Time Count. This is in part due to the challenges of reporting homelessness in rural areas, as much of Berkeley County is unincorporated and rural. County numbers have not been updated since the 2020 Point int Time Count, but It is expected that the actual rates of homelessness in the County are much higher.  The County relies  on service providers and nonprofits to identify individuals experiencing homelessness in the County and connect them with appropriate services.</w:t>
      </w:r>
    </w:p>
    <w:p w14:paraId="39D943EE" w14:textId="307887FD" w:rsidR="002921C2" w:rsidRPr="000D5EE8" w:rsidRDefault="002921C2" w:rsidP="00490507">
      <w:pPr>
        <w:widowControl w:val="0"/>
        <w:spacing w:beforeAutospacing="1" w:afterAutospacing="1"/>
        <w:jc w:val="both"/>
        <w:rPr>
          <w:rFonts w:cs="Arial"/>
        </w:rPr>
      </w:pPr>
      <w:r w:rsidRPr="000D5EE8">
        <w:rPr>
          <w:rFonts w:cs="Arial"/>
        </w:rPr>
        <w:t xml:space="preserve">Lowcountry </w:t>
      </w:r>
      <w:r w:rsidR="007F38BD">
        <w:rPr>
          <w:rFonts w:cs="Arial"/>
        </w:rPr>
        <w:t>CoC</w:t>
      </w:r>
      <w:r w:rsidRPr="000D5EE8">
        <w:rPr>
          <w:rFonts w:cs="Arial"/>
        </w:rPr>
        <w:t xml:space="preserve"> u</w:t>
      </w:r>
      <w:r w:rsidR="007F38BD">
        <w:rPr>
          <w:rFonts w:cs="Arial"/>
        </w:rPr>
        <w:t>tilize</w:t>
      </w:r>
      <w:r w:rsidRPr="000D5EE8">
        <w:rPr>
          <w:rFonts w:cs="Arial"/>
        </w:rPr>
        <w:t xml:space="preserve">s the Homeless Management Information System (HMIS) to track intakes </w:t>
      </w:r>
      <w:r w:rsidR="007F38BD">
        <w:rPr>
          <w:rFonts w:cs="Arial"/>
        </w:rPr>
        <w:t>through</w:t>
      </w:r>
      <w:r w:rsidRPr="000D5EE8">
        <w:rPr>
          <w:rFonts w:cs="Arial"/>
        </w:rPr>
        <w:t xml:space="preserve"> the Coordinated Entry System.  Data from the centralized HMIS and intakes into the Coordinated Entry System provide important details of individuals and families experiencing homelessness (including household composition, ages, disability status, length of time homeless, and overall vulnerability) inform programs and agencies of the needs and recommended housing interventions for this population in Berkeley County and across the six </w:t>
      </w:r>
      <w:r w:rsidR="007F38BD">
        <w:rPr>
          <w:rFonts w:cs="Arial"/>
        </w:rPr>
        <w:t xml:space="preserve">other </w:t>
      </w:r>
      <w:r w:rsidRPr="000D5EE8">
        <w:rPr>
          <w:rFonts w:cs="Arial"/>
        </w:rPr>
        <w:t>counties in the C</w:t>
      </w:r>
      <w:r w:rsidR="007F38BD">
        <w:rPr>
          <w:rFonts w:cs="Arial"/>
        </w:rPr>
        <w:t>o</w:t>
      </w:r>
      <w:r w:rsidRPr="000D5EE8">
        <w:rPr>
          <w:rFonts w:cs="Arial"/>
        </w:rPr>
        <w:t>C.  This process is intended to be done as quickly as possible to make homelessness rare, brief, and nonrecurring.</w:t>
      </w:r>
    </w:p>
    <w:p w14:paraId="5F0FC50B" w14:textId="77777777" w:rsidR="002921C2" w:rsidRPr="000D5EE8" w:rsidRDefault="002921C2" w:rsidP="00490507">
      <w:pPr>
        <w:widowControl w:val="0"/>
        <w:jc w:val="both"/>
        <w:rPr>
          <w:b/>
          <w:sz w:val="24"/>
          <w:szCs w:val="24"/>
        </w:rPr>
      </w:pPr>
      <w:r w:rsidRPr="000D5EE8">
        <w:rPr>
          <w:b/>
          <w:sz w:val="24"/>
          <w:szCs w:val="24"/>
        </w:rPr>
        <w:t>Addressing the emergency shelter and transitional housing needs of homeless persons</w:t>
      </w:r>
    </w:p>
    <w:p w14:paraId="7B07310D" w14:textId="6859FE85" w:rsidR="002921C2" w:rsidRPr="000D5EE8" w:rsidRDefault="002921C2" w:rsidP="00490507">
      <w:pPr>
        <w:widowControl w:val="0"/>
        <w:spacing w:beforeAutospacing="1" w:afterAutospacing="1"/>
        <w:jc w:val="both"/>
        <w:rPr>
          <w:rFonts w:cs="Arial"/>
        </w:rPr>
      </w:pPr>
      <w:r w:rsidRPr="000D5EE8">
        <w:rPr>
          <w:rFonts w:cs="Arial"/>
        </w:rPr>
        <w:t>As reported by the Lowcountry Continuum of Care in HUD’s 202</w:t>
      </w:r>
      <w:r w:rsidR="000C7FA8" w:rsidRPr="000D5EE8">
        <w:rPr>
          <w:rFonts w:cs="Arial"/>
        </w:rPr>
        <w:t>3</w:t>
      </w:r>
      <w:r w:rsidRPr="000D5EE8">
        <w:rPr>
          <w:rFonts w:cs="Arial"/>
        </w:rPr>
        <w:t xml:space="preserve"> COC Homeless Assistance Programs Housing Inventory Count Report, the CoC’s network offers more than 2</w:t>
      </w:r>
      <w:r w:rsidR="000C7FA8" w:rsidRPr="000D5EE8">
        <w:rPr>
          <w:rFonts w:cs="Arial"/>
        </w:rPr>
        <w:t>5</w:t>
      </w:r>
      <w:r w:rsidRPr="000D5EE8">
        <w:rPr>
          <w:rFonts w:cs="Arial"/>
        </w:rPr>
        <w:t>0 emergency shelter beds for homeless persons in the region.  None of these are physically located in Berkeley County, however One80 Place, My Sister’s House, and the Formation Project offer their shelter services to Berkeley County residents experiencing homelessness or fleeing domestic violence or human trafficking.</w:t>
      </w:r>
    </w:p>
    <w:p w14:paraId="5DF1BBCD" w14:textId="17FB7154" w:rsidR="002921C2" w:rsidRPr="000D5EE8" w:rsidRDefault="002921C2" w:rsidP="00490507">
      <w:pPr>
        <w:widowControl w:val="0"/>
        <w:spacing w:beforeAutospacing="1" w:afterAutospacing="1"/>
        <w:jc w:val="both"/>
        <w:rPr>
          <w:rFonts w:cs="Arial"/>
        </w:rPr>
      </w:pPr>
      <w:r w:rsidRPr="000D5EE8">
        <w:rPr>
          <w:rFonts w:cs="Arial"/>
        </w:rPr>
        <w:t> The County has worked to identify partners that can address the emergency and transitional housing needs of individuals experiencing homeless in the County.  In PY 202</w:t>
      </w:r>
      <w:r w:rsidR="000C7FA8" w:rsidRPr="000D5EE8">
        <w:rPr>
          <w:rFonts w:cs="Arial"/>
        </w:rPr>
        <w:t>3</w:t>
      </w:r>
      <w:r w:rsidRPr="000D5EE8">
        <w:rPr>
          <w:rFonts w:cs="Arial"/>
        </w:rPr>
        <w:t xml:space="preserve"> the County </w:t>
      </w:r>
      <w:r w:rsidR="007F38BD">
        <w:rPr>
          <w:rFonts w:cs="Arial"/>
        </w:rPr>
        <w:t>completed public facility improvements at</w:t>
      </w:r>
      <w:r w:rsidRPr="000D5EE8">
        <w:rPr>
          <w:rFonts w:cs="Arial"/>
        </w:rPr>
        <w:t xml:space="preserve"> to Changed Lives Ministry </w:t>
      </w:r>
      <w:r w:rsidR="000C7FA8" w:rsidRPr="000D5EE8">
        <w:rPr>
          <w:rFonts w:cs="Arial"/>
        </w:rPr>
        <w:t>and Angel Wings Foundation</w:t>
      </w:r>
      <w:r w:rsidRPr="000D5EE8">
        <w:rPr>
          <w:rFonts w:cs="Arial"/>
        </w:rPr>
        <w:t xml:space="preserve">. </w:t>
      </w:r>
      <w:r w:rsidR="000C7FA8" w:rsidRPr="000D5EE8">
        <w:rPr>
          <w:rFonts w:cs="Arial"/>
        </w:rPr>
        <w:t xml:space="preserve">Changed Lives Ministry </w:t>
      </w:r>
      <w:r w:rsidRPr="000D5EE8">
        <w:rPr>
          <w:rFonts w:cs="Arial"/>
        </w:rPr>
        <w:t xml:space="preserve">provides a transitional rehabilitation program to men and women struggling with addiction. </w:t>
      </w:r>
      <w:r w:rsidR="000C7FA8" w:rsidRPr="000D5EE8">
        <w:rPr>
          <w:rFonts w:cs="Arial"/>
        </w:rPr>
        <w:t xml:space="preserve"> Angel Wings Foundation in Moncks Corner works with homeless youth.</w:t>
      </w:r>
    </w:p>
    <w:p w14:paraId="1DBE9FE3" w14:textId="77777777" w:rsidR="002921C2" w:rsidRPr="000D5EE8" w:rsidRDefault="002921C2" w:rsidP="00490507">
      <w:pPr>
        <w:widowControl w:val="0"/>
        <w:jc w:val="both"/>
        <w:rPr>
          <w:b/>
          <w:sz w:val="24"/>
          <w:szCs w:val="24"/>
        </w:rPr>
      </w:pPr>
      <w:r w:rsidRPr="000D5EE8">
        <w:rPr>
          <w:b/>
          <w:sz w:val="24"/>
          <w:szCs w:val="24"/>
        </w:rPr>
        <w:t xml:space="preserve">Helping low-income individuals and families avoid becoming homeless, especially extremely low-income individuals and families and those who are:  likely to become homeless after being discharged from publicly funded institutions and systems of care (such as health care </w:t>
      </w:r>
      <w:r w:rsidRPr="000D5EE8">
        <w:rPr>
          <w:b/>
          <w:sz w:val="24"/>
          <w:szCs w:val="24"/>
        </w:rPr>
        <w:lastRenderedPageBreak/>
        <w:t>facilities, mental health facilities, foster care and other youth facilities, and corrections programs and institutions);  and,  receiving assistance from public or private agencies that address housing, health, social services, employment, education, or youth needs</w:t>
      </w:r>
    </w:p>
    <w:p w14:paraId="350876F8" w14:textId="77777777" w:rsidR="002921C2" w:rsidRPr="000D5EE8" w:rsidRDefault="002921C2" w:rsidP="00490507">
      <w:pPr>
        <w:widowControl w:val="0"/>
        <w:spacing w:beforeAutospacing="1" w:afterAutospacing="1"/>
        <w:jc w:val="both"/>
        <w:rPr>
          <w:rFonts w:cs="Arial"/>
        </w:rPr>
      </w:pPr>
      <w:r w:rsidRPr="000D5EE8">
        <w:rPr>
          <w:rFonts w:cs="Arial"/>
        </w:rPr>
        <w:t>The County recognizes that low-income individuals and families who have been recently discharged or are about to be discharged from public institutions and/or systems of care are at high risk of becoming homeless.  The County relies on the network of experienced service providers in the Tri-County area to address the needs of these individuals and families.  These  providers include Florence Crittenton, Family Promise, One80Place, Charleston Trident Urban League, Origin, Palmetto Community Action Partnership, and Changed Lives Ministries.</w:t>
      </w:r>
    </w:p>
    <w:p w14:paraId="20C8E814" w14:textId="77777777" w:rsidR="002921C2" w:rsidRPr="000D5EE8" w:rsidRDefault="002921C2" w:rsidP="00490507">
      <w:pPr>
        <w:widowControl w:val="0"/>
        <w:spacing w:beforeAutospacing="1" w:afterAutospacing="1"/>
        <w:jc w:val="both"/>
        <w:rPr>
          <w:rFonts w:cs="Arial"/>
        </w:rPr>
      </w:pPr>
      <w:r w:rsidRPr="000D5EE8">
        <w:rPr>
          <w:rFonts w:cs="Arial"/>
        </w:rPr>
        <w:t>Carolina Youth Development Center offers support services that provide for personal growth, leadership advancement, case management, promote supportive group environments and overall health and wellness. Programs include the Strengthening Families parenting program, a 14-week evidence-based family skills training program; Keep Connected relationship building workshop designed to help parents and their teens express care, challenge growth, provide support, share power, and expand possibilities; and Scholar Centric, a science-based, standards aligned curriculum proven to build the resiliency skills students need to persevere and succeed in school.</w:t>
      </w:r>
    </w:p>
    <w:p w14:paraId="567C14E4" w14:textId="77777777" w:rsidR="002921C2" w:rsidRPr="000D5EE8" w:rsidRDefault="002921C2" w:rsidP="00490507">
      <w:pPr>
        <w:widowControl w:val="0"/>
        <w:jc w:val="both"/>
        <w:rPr>
          <w:b/>
          <w:sz w:val="24"/>
          <w:szCs w:val="24"/>
        </w:rPr>
      </w:pPr>
      <w:r w:rsidRPr="000D5EE8">
        <w:rPr>
          <w:b/>
          <w:sz w:val="24"/>
          <w:szCs w:val="24"/>
        </w:rPr>
        <w:t>Helping homeless persons (especially chronically homeless individuals and families, families with children, veterans and their families, and unaccompanied youth) make the transition to permanent housing and independent living, including shortening the period of time that individuals and families experience homelessness, facilitating access for homeless individuals and families to affordable housing units, and preventing individuals and families who were recently homeless from becoming homeless again</w:t>
      </w:r>
    </w:p>
    <w:p w14:paraId="713A4F8F" w14:textId="5FAE1AD8" w:rsidR="002921C2" w:rsidRPr="000D5EE8" w:rsidRDefault="002921C2" w:rsidP="00490507">
      <w:pPr>
        <w:widowControl w:val="0"/>
        <w:spacing w:beforeAutospacing="1" w:afterAutospacing="1"/>
        <w:jc w:val="both"/>
        <w:rPr>
          <w:rFonts w:cs="Arial"/>
        </w:rPr>
      </w:pPr>
      <w:r w:rsidRPr="000D5EE8">
        <w:rPr>
          <w:rFonts w:cs="Arial"/>
        </w:rPr>
        <w:t>Berkeley County and</w:t>
      </w:r>
      <w:r w:rsidR="007F38BD">
        <w:rPr>
          <w:rFonts w:cs="Arial"/>
        </w:rPr>
        <w:t xml:space="preserve"> the</w:t>
      </w:r>
      <w:r w:rsidRPr="000D5EE8">
        <w:rPr>
          <w:rFonts w:cs="Arial"/>
          <w:b/>
        </w:rPr>
        <w:t> </w:t>
      </w:r>
      <w:r w:rsidRPr="000D5EE8">
        <w:rPr>
          <w:rFonts w:cs="Arial"/>
        </w:rPr>
        <w:t xml:space="preserve">Lowcountry </w:t>
      </w:r>
      <w:r w:rsidR="007F38BD">
        <w:rPr>
          <w:rFonts w:cs="Arial"/>
        </w:rPr>
        <w:t>CoC</w:t>
      </w:r>
      <w:r w:rsidRPr="000D5EE8">
        <w:rPr>
          <w:rFonts w:cs="Arial"/>
        </w:rPr>
        <w:t xml:space="preserve"> are committed to helping homeless persons, especially those who are chronically homeless and homeless families with children make the transition from homelessness to permanent housing and independent living. The issues with chronically homeless persons can be many and/or interrelated and therefore the County and the C</w:t>
      </w:r>
      <w:r w:rsidR="007F38BD">
        <w:rPr>
          <w:rFonts w:cs="Arial"/>
        </w:rPr>
        <w:t>o</w:t>
      </w:r>
      <w:r w:rsidRPr="000D5EE8">
        <w:rPr>
          <w:rFonts w:cs="Arial"/>
        </w:rPr>
        <w:t>C will work together with its network of service providers to help them receive all the referrals and resources they require to keep them sheltered and return to independent living.  </w:t>
      </w:r>
    </w:p>
    <w:p w14:paraId="650B0DE5" w14:textId="128E0215" w:rsidR="002921C2" w:rsidRPr="000D5EE8" w:rsidRDefault="002921C2" w:rsidP="00490507">
      <w:pPr>
        <w:widowControl w:val="0"/>
        <w:spacing w:beforeAutospacing="1" w:afterAutospacing="1"/>
        <w:jc w:val="both"/>
        <w:rPr>
          <w:rFonts w:cs="Arial"/>
        </w:rPr>
      </w:pPr>
      <w:r w:rsidRPr="000D5EE8">
        <w:rPr>
          <w:rFonts w:cs="Arial"/>
        </w:rPr>
        <w:t xml:space="preserve">In </w:t>
      </w:r>
      <w:r w:rsidR="00E7304A" w:rsidRPr="000D5EE8">
        <w:rPr>
          <w:rFonts w:cs="Arial"/>
        </w:rPr>
        <w:t>the past few years</w:t>
      </w:r>
      <w:r w:rsidRPr="000D5EE8">
        <w:rPr>
          <w:rFonts w:cs="Arial"/>
        </w:rPr>
        <w:t xml:space="preserve">, the County </w:t>
      </w:r>
      <w:r w:rsidR="00E7304A" w:rsidRPr="000D5EE8">
        <w:rPr>
          <w:rFonts w:cs="Arial"/>
        </w:rPr>
        <w:t xml:space="preserve">has </w:t>
      </w:r>
      <w:r w:rsidRPr="000D5EE8">
        <w:rPr>
          <w:rFonts w:cs="Arial"/>
        </w:rPr>
        <w:t>awarded funding to Habitat for Humanity to purchase and prepare land for the development of affordable housing. The projects are currently underway, and when they are complete with constructed homes, 10 affordable housing units will be provided to low-income individuals and families in Berkeley County. Additionally, when the County begins its HOME program, additional permanent, affordable housing units will be made available in the County.</w:t>
      </w:r>
    </w:p>
    <w:p w14:paraId="681AD1C5" w14:textId="77777777" w:rsidR="007D6D46" w:rsidRPr="000D5EE8" w:rsidRDefault="007D6D46">
      <w:pPr>
        <w:widowControl w:val="0"/>
        <w:rPr>
          <w:rFonts w:cs="Arial"/>
          <w:szCs w:val="26"/>
        </w:rPr>
      </w:pPr>
    </w:p>
    <w:p w14:paraId="67EE6355" w14:textId="77777777" w:rsidR="007D6D46" w:rsidRPr="000D5EE8" w:rsidRDefault="00F65A95">
      <w:pPr>
        <w:pStyle w:val="Heading2"/>
        <w:pageBreakBefore/>
        <w:widowControl w:val="0"/>
        <w:rPr>
          <w:rFonts w:ascii="Calibri" w:hAnsi="Calibri"/>
          <w:i w:val="0"/>
        </w:rPr>
      </w:pPr>
      <w:bookmarkStart w:id="7" w:name="_Toc175515435"/>
      <w:r w:rsidRPr="000D5EE8">
        <w:rPr>
          <w:rFonts w:ascii="Calibri" w:hAnsi="Calibri"/>
          <w:i w:val="0"/>
        </w:rPr>
        <w:lastRenderedPageBreak/>
        <w:t xml:space="preserve">CR-30 - Public Housing </w:t>
      </w:r>
      <w:r w:rsidRPr="000D5EE8">
        <w:rPr>
          <w:rFonts w:ascii="Calibri" w:hAnsi="Calibri"/>
          <w:i w:val="0"/>
        </w:rPr>
        <w:t>91.220(h); 91.320(j)</w:t>
      </w:r>
      <w:bookmarkEnd w:id="7"/>
    </w:p>
    <w:p w14:paraId="3F659BE1" w14:textId="77777777" w:rsidR="007D6D46" w:rsidRPr="000D5EE8" w:rsidRDefault="00F65A95">
      <w:pPr>
        <w:keepNext/>
        <w:widowControl w:val="0"/>
        <w:rPr>
          <w:b/>
          <w:sz w:val="24"/>
          <w:szCs w:val="24"/>
        </w:rPr>
      </w:pPr>
      <w:r w:rsidRPr="000D5EE8">
        <w:rPr>
          <w:b/>
          <w:sz w:val="24"/>
          <w:szCs w:val="24"/>
        </w:rPr>
        <w:t>Actions taken to address the needs of public housing</w:t>
      </w:r>
    </w:p>
    <w:p w14:paraId="2D132538" w14:textId="77777777" w:rsidR="003E5D01" w:rsidRPr="000D5EE8" w:rsidRDefault="003E5D01" w:rsidP="00490507">
      <w:pPr>
        <w:keepNext/>
        <w:widowControl w:val="0"/>
        <w:spacing w:beforeAutospacing="1" w:afterAutospacing="1"/>
        <w:jc w:val="both"/>
        <w:rPr>
          <w:rFonts w:cs="Arial"/>
        </w:rPr>
      </w:pPr>
      <w:r w:rsidRPr="000D5EE8">
        <w:rPr>
          <w:rFonts w:cs="Arial"/>
        </w:rPr>
        <w:t>The local housing authority operating in Berkeley County is the South Carolina Regional Housing Authority No. 3 (SCRHA3).  SCRHA3 creates stable housing for LMI families in the region. The mission of the SC Regional Housing Authority No. 3 is to provide all the necessary tools for a family to obtain and maintain affordable housing and home ownership in a safe, sanitary, and decent manner. In carrying out this mission, SCRHA3 creates partnerships with various community resources to ensure a complete needs fulfillment for families with the purpose of assisting them in the opportunity of becoming self-sufficient.  It promotes housing stability by providing all the necessary tools available to help them maintain this stability.  Two of the main strategies involved are helping residents find suitable employment and lifestyle skill development.  SCRHA3 manages two public housing complexes in the County with 78 units at St. Francis Villa Apartments in Moncks Corner and 50 units at Belangia Apartments in St. Stephen.  SCRHA3 also administers over 1,300 Housing Choice Vouchers (HCV) across the seven counties it serves, including Berkeley County.</w:t>
      </w:r>
    </w:p>
    <w:p w14:paraId="528791A9" w14:textId="77777777" w:rsidR="003E5D01" w:rsidRPr="000D5EE8" w:rsidRDefault="003E5D01" w:rsidP="00490507">
      <w:pPr>
        <w:widowControl w:val="0"/>
        <w:jc w:val="both"/>
        <w:rPr>
          <w:b/>
          <w:sz w:val="24"/>
          <w:szCs w:val="24"/>
        </w:rPr>
      </w:pPr>
      <w:r w:rsidRPr="000D5EE8">
        <w:rPr>
          <w:b/>
          <w:sz w:val="24"/>
          <w:szCs w:val="24"/>
        </w:rPr>
        <w:t>Actions taken to encourage public housing residents to become more involved in management and participate in homeownership</w:t>
      </w:r>
    </w:p>
    <w:p w14:paraId="35EBE2B4" w14:textId="77777777" w:rsidR="003E5D01" w:rsidRPr="000D5EE8" w:rsidRDefault="003E5D01" w:rsidP="00490507">
      <w:pPr>
        <w:widowControl w:val="0"/>
        <w:spacing w:beforeAutospacing="1" w:afterAutospacing="1"/>
        <w:jc w:val="both"/>
        <w:rPr>
          <w:rFonts w:cs="Arial"/>
        </w:rPr>
      </w:pPr>
      <w:r w:rsidRPr="000D5EE8">
        <w:rPr>
          <w:rFonts w:cs="Arial"/>
        </w:rPr>
        <w:t> SCRHA3 offers supportive services that help to increase residents’ involvement with activities within the community.  Supportive services provide opportunities for personal growth, leadership advancement and community engagement; resident job training and employment placement; case management and supportive group environments; and health and wellness initiatives.  These programs include: </w:t>
      </w:r>
    </w:p>
    <w:p w14:paraId="3564D2DB" w14:textId="77777777" w:rsidR="003E5D01" w:rsidRPr="000D5EE8" w:rsidRDefault="003E5D01" w:rsidP="00490507">
      <w:pPr>
        <w:widowControl w:val="0"/>
        <w:spacing w:beforeAutospacing="1" w:afterAutospacing="1"/>
        <w:jc w:val="both"/>
        <w:rPr>
          <w:rFonts w:cs="Arial"/>
        </w:rPr>
      </w:pPr>
      <w:r w:rsidRPr="000D5EE8">
        <w:rPr>
          <w:rFonts w:cs="Arial"/>
        </w:rPr>
        <w:t>Youth Enrichment Scholarships (YES): This program provides assistance with registration fees to connect residents with community and school-based activities and resources.</w:t>
      </w:r>
    </w:p>
    <w:p w14:paraId="77F9EFA0" w14:textId="77777777" w:rsidR="003E5D01" w:rsidRPr="000D5EE8" w:rsidRDefault="003E5D01" w:rsidP="00490507">
      <w:pPr>
        <w:widowControl w:val="0"/>
        <w:spacing w:beforeAutospacing="1" w:afterAutospacing="1"/>
        <w:jc w:val="both"/>
        <w:rPr>
          <w:rFonts w:cs="Arial"/>
        </w:rPr>
      </w:pPr>
      <w:r w:rsidRPr="000D5EE8">
        <w:rPr>
          <w:rFonts w:cs="Arial"/>
        </w:rPr>
        <w:t>Benefit Access: This program provides access to resources needed by families to achieve and maintain self-sufficiency.</w:t>
      </w:r>
    </w:p>
    <w:p w14:paraId="4A6AC5AF" w14:textId="77777777" w:rsidR="003E5D01" w:rsidRPr="000D5EE8" w:rsidRDefault="003E5D01" w:rsidP="00490507">
      <w:pPr>
        <w:widowControl w:val="0"/>
        <w:spacing w:beforeAutospacing="1" w:afterAutospacing="1"/>
        <w:jc w:val="both"/>
        <w:rPr>
          <w:rFonts w:cs="Arial"/>
        </w:rPr>
      </w:pPr>
      <w:r w:rsidRPr="000D5EE8">
        <w:rPr>
          <w:rFonts w:cs="Arial"/>
        </w:rPr>
        <w:t>Resident Training Program: This program provides job training and employment opportunities through hands-on experience and job coaching.</w:t>
      </w:r>
    </w:p>
    <w:p w14:paraId="7D2EAE73" w14:textId="77777777" w:rsidR="003E5D01" w:rsidRPr="000D5EE8" w:rsidRDefault="003E5D01" w:rsidP="00490507">
      <w:pPr>
        <w:widowControl w:val="0"/>
        <w:spacing w:beforeAutospacing="1" w:afterAutospacing="1"/>
        <w:jc w:val="both"/>
        <w:rPr>
          <w:rFonts w:cs="Arial"/>
        </w:rPr>
      </w:pPr>
      <w:r w:rsidRPr="000D5EE8">
        <w:rPr>
          <w:rFonts w:cs="Arial"/>
        </w:rPr>
        <w:t>Family Self-Sufficiency (FSS): Family Self Sufficiency (FSS) is a HUD program that allows residents of HCV and public housing to build financial assets as the household increases earned income from wages. Participation generally lasts five (5) years, during which participants identify educational, professional and personal goals. As a part of the FSS program, participants work with the HCV department staff to develop a plan that outlines specific activities needed to achieve their economic self-sufficiency goals. Throughout the program, the staff monitors participants' progress and helps them move toward self-sufficiency.</w:t>
      </w:r>
    </w:p>
    <w:p w14:paraId="02E776DB" w14:textId="77777777" w:rsidR="003E5D01" w:rsidRPr="000D5EE8" w:rsidRDefault="003E5D01" w:rsidP="00490507">
      <w:pPr>
        <w:widowControl w:val="0"/>
        <w:spacing w:beforeAutospacing="1" w:afterAutospacing="1"/>
        <w:jc w:val="both"/>
        <w:rPr>
          <w:rFonts w:cs="Arial"/>
        </w:rPr>
      </w:pPr>
      <w:r w:rsidRPr="000D5EE8">
        <w:rPr>
          <w:rFonts w:cs="Arial"/>
        </w:rPr>
        <w:lastRenderedPageBreak/>
        <w:t>The Lease Purchase Program: Through this program, a select number of houses where a potential homebuyer can move in to while they are working to become mortgage ready.  During the rental period, the homebuyer must actively participate in housing counseling and will pay rent based upon their income.  Once the potential homeowner becomes mortgage ready, they will begin the process to purchase the home.  An amount of $50 from each month’s rent is set aside for the potential homebuyer to use for down payment and closing cost assistance for the purchase of that home.  SCRHA3 partners with Southeastern Housing and Community Development’s Financial Resource Center to provide this program.</w:t>
      </w:r>
    </w:p>
    <w:p w14:paraId="04C75374" w14:textId="77777777" w:rsidR="003E5D01" w:rsidRPr="000D5EE8" w:rsidRDefault="003E5D01" w:rsidP="003E5D01">
      <w:pPr>
        <w:widowControl w:val="0"/>
        <w:rPr>
          <w:b/>
          <w:sz w:val="24"/>
          <w:szCs w:val="24"/>
        </w:rPr>
      </w:pPr>
      <w:r w:rsidRPr="000D5EE8">
        <w:rPr>
          <w:b/>
          <w:sz w:val="24"/>
          <w:szCs w:val="24"/>
        </w:rPr>
        <w:t>Actions taken to provide assistance to troubled PHAs</w:t>
      </w:r>
    </w:p>
    <w:p w14:paraId="6DD93CD7" w14:textId="77777777" w:rsidR="003E5D01" w:rsidRPr="000D5EE8" w:rsidRDefault="003E5D01" w:rsidP="003E5D01">
      <w:pPr>
        <w:widowControl w:val="0"/>
        <w:spacing w:beforeAutospacing="1" w:afterAutospacing="1"/>
        <w:rPr>
          <w:rFonts w:cs="Arial"/>
        </w:rPr>
      </w:pPr>
      <w:r w:rsidRPr="000D5EE8">
        <w:rPr>
          <w:rFonts w:cs="Arial"/>
        </w:rPr>
        <w:t> SCRHA3 is not designated as troubled.  </w:t>
      </w:r>
    </w:p>
    <w:p w14:paraId="47DFF684" w14:textId="77777777" w:rsidR="007D6D46" w:rsidRPr="000D5EE8" w:rsidRDefault="00F65A95">
      <w:pPr>
        <w:pStyle w:val="Heading2"/>
        <w:pageBreakBefore/>
        <w:widowControl w:val="0"/>
        <w:rPr>
          <w:rFonts w:ascii="Calibri" w:hAnsi="Calibri"/>
          <w:i w:val="0"/>
        </w:rPr>
      </w:pPr>
      <w:bookmarkStart w:id="8" w:name="_Toc175515436"/>
      <w:r w:rsidRPr="000D5EE8">
        <w:rPr>
          <w:rFonts w:ascii="Calibri" w:hAnsi="Calibri"/>
          <w:i w:val="0"/>
        </w:rPr>
        <w:lastRenderedPageBreak/>
        <w:t>CR-35 - Other Actions 91.220(j)-(k); 91.320(i)-(j)</w:t>
      </w:r>
      <w:bookmarkEnd w:id="8"/>
    </w:p>
    <w:p w14:paraId="76010AA7" w14:textId="77777777" w:rsidR="007D6D46" w:rsidRPr="000D5EE8" w:rsidRDefault="00F65A95" w:rsidP="00490507">
      <w:pPr>
        <w:widowControl w:val="0"/>
        <w:jc w:val="both"/>
        <w:rPr>
          <w:b/>
          <w:sz w:val="24"/>
          <w:szCs w:val="24"/>
        </w:rPr>
      </w:pPr>
      <w:r w:rsidRPr="000D5EE8">
        <w:rPr>
          <w:b/>
          <w:sz w:val="24"/>
          <w:szCs w:val="24"/>
        </w:rPr>
        <w:t>Actions taken to remove or ameliorate the negative effects of public policies that serve as barriers to affordable housing such as land use controls, tax policies affecting land, zoning ordinances, bui</w:t>
      </w:r>
      <w:r w:rsidRPr="000D5EE8">
        <w:rPr>
          <w:b/>
          <w:sz w:val="24"/>
          <w:szCs w:val="24"/>
        </w:rPr>
        <w:t>lding codes, fees and charges, growth limitations, and policies affecting the return on residential investment. 91.220 (j); 91.320 (i)</w:t>
      </w:r>
    </w:p>
    <w:p w14:paraId="41EFE58D" w14:textId="3C06C68A" w:rsidR="0056236A" w:rsidRPr="000D5EE8" w:rsidRDefault="0056236A" w:rsidP="00490507">
      <w:pPr>
        <w:widowControl w:val="0"/>
        <w:spacing w:beforeAutospacing="1" w:afterAutospacing="1"/>
        <w:jc w:val="both"/>
        <w:rPr>
          <w:rFonts w:cs="Arial"/>
        </w:rPr>
      </w:pPr>
      <w:r w:rsidRPr="000D5EE8">
        <w:rPr>
          <w:rFonts w:cs="Arial"/>
        </w:rPr>
        <w:t>Berkeley County has implemented several important public policies to address the housing needs of Berkeley County residents and demonstrate its commitment to expanding affordable housing in the community. The Analysis of Impediments completed in March of 2021 identified public policies that have and can continue to make positive impacts on the affordable housing market include:</w:t>
      </w:r>
    </w:p>
    <w:p w14:paraId="2B463188" w14:textId="77777777" w:rsidR="0056236A" w:rsidRPr="000D5EE8" w:rsidRDefault="0056236A" w:rsidP="00490507">
      <w:pPr>
        <w:widowControl w:val="0"/>
        <w:numPr>
          <w:ilvl w:val="0"/>
          <w:numId w:val="3"/>
        </w:numPr>
        <w:spacing w:beforeAutospacing="1" w:afterAutospacing="1"/>
        <w:jc w:val="both"/>
        <w:rPr>
          <w:rFonts w:cs="Arial"/>
        </w:rPr>
      </w:pPr>
      <w:r w:rsidRPr="000D5EE8">
        <w:rPr>
          <w:rFonts w:cs="Arial"/>
          <w:u w:val="single"/>
        </w:rPr>
        <w:t>Incentives for Housing Preservation and Renovation</w:t>
      </w:r>
      <w:r w:rsidRPr="000D5EE8">
        <w:rPr>
          <w:rFonts w:cs="Arial"/>
        </w:rPr>
        <w:t xml:space="preserve"> – The County has enacted a Special Property Tax Assessment Ordinance for rehabilitating historic properties (Ordinance 19-04-08). This supports the county’s policy to protect existing communities and neighborhoods from physical deterioration.</w:t>
      </w:r>
    </w:p>
    <w:p w14:paraId="3EE70A0B" w14:textId="77777777" w:rsidR="0056236A" w:rsidRPr="000D5EE8" w:rsidRDefault="0056236A" w:rsidP="00490507">
      <w:pPr>
        <w:widowControl w:val="0"/>
        <w:numPr>
          <w:ilvl w:val="0"/>
          <w:numId w:val="3"/>
        </w:numPr>
        <w:spacing w:beforeAutospacing="1" w:afterAutospacing="1"/>
        <w:jc w:val="both"/>
        <w:rPr>
          <w:rFonts w:cs="Arial"/>
        </w:rPr>
      </w:pPr>
      <w:r w:rsidRPr="000D5EE8">
        <w:rPr>
          <w:rFonts w:cs="Arial"/>
          <w:u w:val="single"/>
        </w:rPr>
        <w:t>Sustainable Infrastructure Funding</w:t>
      </w:r>
      <w:r w:rsidRPr="000D5EE8">
        <w:rPr>
          <w:rFonts w:cs="Arial"/>
        </w:rPr>
        <w:t xml:space="preserve"> – The Transportation Sales Tax program was enacted to help support street infrastructure to accommodate new housing. This program can reduce the cost of constructing new housing.</w:t>
      </w:r>
    </w:p>
    <w:p w14:paraId="40792774" w14:textId="77777777" w:rsidR="0056236A" w:rsidRPr="000D5EE8" w:rsidRDefault="0056236A" w:rsidP="00490507">
      <w:pPr>
        <w:widowControl w:val="0"/>
        <w:numPr>
          <w:ilvl w:val="0"/>
          <w:numId w:val="3"/>
        </w:numPr>
        <w:spacing w:beforeAutospacing="1" w:afterAutospacing="1"/>
        <w:jc w:val="both"/>
        <w:rPr>
          <w:rFonts w:cs="Arial"/>
        </w:rPr>
      </w:pPr>
      <w:r w:rsidRPr="000D5EE8">
        <w:rPr>
          <w:rFonts w:cs="Arial"/>
          <w:u w:val="single"/>
        </w:rPr>
        <w:t>Progressive Planning Approach</w:t>
      </w:r>
      <w:r w:rsidRPr="000D5EE8">
        <w:rPr>
          <w:rFonts w:cs="Arial"/>
        </w:rPr>
        <w:t xml:space="preserve"> – The One Berkeley Comprehensive Plan incorporates scenario planning. This approach considers community desires and the impacts and trade-offs to provide more informed decision-making. County planning policies also support a range of residential lot sizes and diverse housing types that can result in a wider range of home values.</w:t>
      </w:r>
    </w:p>
    <w:p w14:paraId="02EB76B8" w14:textId="77777777" w:rsidR="0056236A" w:rsidRPr="000D5EE8" w:rsidRDefault="0056236A" w:rsidP="00490507">
      <w:pPr>
        <w:widowControl w:val="0"/>
        <w:numPr>
          <w:ilvl w:val="0"/>
          <w:numId w:val="3"/>
        </w:numPr>
        <w:spacing w:beforeAutospacing="1" w:afterAutospacing="1"/>
        <w:jc w:val="both"/>
        <w:rPr>
          <w:rFonts w:cs="Arial"/>
        </w:rPr>
      </w:pPr>
      <w:r w:rsidRPr="000D5EE8">
        <w:rPr>
          <w:rFonts w:cs="Arial"/>
          <w:u w:val="single"/>
        </w:rPr>
        <w:t>Presence of Intergovernmental Cooperation</w:t>
      </w:r>
      <w:r w:rsidRPr="000D5EE8">
        <w:rPr>
          <w:rFonts w:cs="Arial"/>
        </w:rPr>
        <w:t xml:space="preserve"> – Many jurisdictions lack intergovernmental cooperation that can result in a disconnect between services and facilities. The county practices coordination planning with the Berkeley County School District to anticipate the need for additional school facilities.</w:t>
      </w:r>
    </w:p>
    <w:p w14:paraId="1E3621B3" w14:textId="77777777" w:rsidR="0056236A" w:rsidRPr="000D5EE8" w:rsidRDefault="0056236A" w:rsidP="00490507">
      <w:pPr>
        <w:widowControl w:val="0"/>
        <w:numPr>
          <w:ilvl w:val="0"/>
          <w:numId w:val="3"/>
        </w:numPr>
        <w:spacing w:beforeAutospacing="1" w:afterAutospacing="1"/>
        <w:jc w:val="both"/>
        <w:rPr>
          <w:rFonts w:cs="Arial"/>
        </w:rPr>
      </w:pPr>
      <w:r w:rsidRPr="000D5EE8">
        <w:rPr>
          <w:rFonts w:cs="Arial"/>
          <w:u w:val="single"/>
        </w:rPr>
        <w:t>Encourage Housing Density</w:t>
      </w:r>
      <w:r w:rsidRPr="000D5EE8">
        <w:rPr>
          <w:rFonts w:cs="Arial"/>
        </w:rPr>
        <w:t xml:space="preserve"> – The 2018 Comprehensive Plan Update encourages clustering of residential lots through a density bonus approach, and low-density development supports diverse housing choices. New residential development planning policies also emphasizes linkages to public transportation that will enable better access to employment opportunities.</w:t>
      </w:r>
    </w:p>
    <w:p w14:paraId="1DB793FE" w14:textId="77777777" w:rsidR="0056236A" w:rsidRPr="000D5EE8" w:rsidRDefault="0056236A" w:rsidP="00490507">
      <w:pPr>
        <w:widowControl w:val="0"/>
        <w:numPr>
          <w:ilvl w:val="0"/>
          <w:numId w:val="3"/>
        </w:numPr>
        <w:spacing w:beforeAutospacing="1" w:afterAutospacing="1"/>
        <w:jc w:val="both"/>
        <w:rPr>
          <w:rFonts w:cs="Arial"/>
        </w:rPr>
      </w:pPr>
      <w:r w:rsidRPr="000D5EE8">
        <w:rPr>
          <w:rFonts w:cs="Arial"/>
          <w:u w:val="single"/>
        </w:rPr>
        <w:t>Availability of an Affordable Housing Financing Mechanism</w:t>
      </w:r>
      <w:r w:rsidRPr="000D5EE8">
        <w:rPr>
          <w:rFonts w:cs="Arial"/>
        </w:rPr>
        <w:t xml:space="preserve"> - The Lowcountry Housing Trust (LHT) finances the production of affordable housing.  Today, financing offered by LHT includes development loans for affordable housing, including land acquisition, predevelopment, infrastructure, construction, and mini-perm loans. The county also promotes other housing partnerships and home buyer education programs.</w:t>
      </w:r>
    </w:p>
    <w:p w14:paraId="26B53817" w14:textId="77777777" w:rsidR="0056236A" w:rsidRPr="000D5EE8" w:rsidRDefault="0056236A" w:rsidP="00490507">
      <w:pPr>
        <w:widowControl w:val="0"/>
        <w:numPr>
          <w:ilvl w:val="0"/>
          <w:numId w:val="3"/>
        </w:numPr>
        <w:spacing w:beforeAutospacing="1" w:afterAutospacing="1"/>
        <w:jc w:val="both"/>
        <w:rPr>
          <w:rFonts w:cs="Arial"/>
        </w:rPr>
      </w:pPr>
      <w:r w:rsidRPr="000D5EE8">
        <w:rPr>
          <w:rFonts w:cs="Arial"/>
          <w:u w:val="single"/>
        </w:rPr>
        <w:t xml:space="preserve">Commitment to Reducing Regulatory Barriers </w:t>
      </w:r>
      <w:r w:rsidRPr="000D5EE8">
        <w:rPr>
          <w:rFonts w:cs="Arial"/>
        </w:rPr>
        <w:t>– The County Council and Planning Commission are working to identify and reduce regulatory barriers to affordable housing.</w:t>
      </w:r>
    </w:p>
    <w:p w14:paraId="11358268" w14:textId="77777777" w:rsidR="0056236A" w:rsidRPr="000D5EE8" w:rsidRDefault="0056236A" w:rsidP="00490507">
      <w:pPr>
        <w:widowControl w:val="0"/>
        <w:jc w:val="both"/>
        <w:rPr>
          <w:b/>
          <w:sz w:val="24"/>
          <w:szCs w:val="24"/>
        </w:rPr>
      </w:pPr>
      <w:r w:rsidRPr="000D5EE8">
        <w:rPr>
          <w:b/>
          <w:sz w:val="24"/>
          <w:szCs w:val="24"/>
        </w:rPr>
        <w:t>Actions taken to address obstacles to meeting underserved needs.  91.220(k); 91.320(j)</w:t>
      </w:r>
    </w:p>
    <w:p w14:paraId="4CD87E29" w14:textId="4AF54E1F" w:rsidR="0056236A" w:rsidRPr="000D5EE8" w:rsidRDefault="0056236A" w:rsidP="00490507">
      <w:pPr>
        <w:widowControl w:val="0"/>
        <w:spacing w:beforeAutospacing="1" w:afterAutospacing="1"/>
        <w:jc w:val="both"/>
        <w:rPr>
          <w:rFonts w:cs="Arial"/>
        </w:rPr>
      </w:pPr>
      <w:r w:rsidRPr="000D5EE8">
        <w:rPr>
          <w:rFonts w:cs="Arial"/>
        </w:rPr>
        <w:t xml:space="preserve">The Analysis of Impediments identified affordable-housing related impediments for the County. The </w:t>
      </w:r>
      <w:r w:rsidRPr="000D5EE8">
        <w:rPr>
          <w:rFonts w:cs="Arial"/>
        </w:rPr>
        <w:lastRenderedPageBreak/>
        <w:t>County addressed affordable housing in PY 2023 by providing funding to Habitat for Humanity to create infrastructure for affordable housing. When Habitat for Humanity completes the construction of the houses on the property, 10 LMI households become homeowners.</w:t>
      </w:r>
    </w:p>
    <w:p w14:paraId="693D1425" w14:textId="089E025C" w:rsidR="0002228C" w:rsidRPr="000D5EE8" w:rsidRDefault="0056236A" w:rsidP="00490507">
      <w:pPr>
        <w:widowControl w:val="0"/>
        <w:spacing w:beforeAutospacing="1" w:afterAutospacing="1"/>
        <w:jc w:val="both"/>
        <w:rPr>
          <w:rFonts w:cs="Arial"/>
        </w:rPr>
      </w:pPr>
      <w:r w:rsidRPr="000D5EE8">
        <w:rPr>
          <w:rFonts w:cs="Arial"/>
        </w:rPr>
        <w:t>Expanding and Improving Facilities was identified as a priority need in the 2021 Consolidated Plan</w:t>
      </w:r>
      <w:r w:rsidR="0002228C" w:rsidRPr="000D5EE8">
        <w:rPr>
          <w:rFonts w:cs="Arial"/>
        </w:rPr>
        <w:t>, as neighborhood facilities, senior centers and parks help to improve the lives of individuals living in low/mod areas</w:t>
      </w:r>
      <w:r w:rsidRPr="000D5EE8">
        <w:rPr>
          <w:rFonts w:cs="Arial"/>
        </w:rPr>
        <w:t>. In PY 202</w:t>
      </w:r>
      <w:r w:rsidR="0002228C" w:rsidRPr="000D5EE8">
        <w:rPr>
          <w:rFonts w:cs="Arial"/>
        </w:rPr>
        <w:t>3</w:t>
      </w:r>
      <w:r w:rsidRPr="000D5EE8">
        <w:rPr>
          <w:rFonts w:cs="Arial"/>
        </w:rPr>
        <w:t xml:space="preserve">, The County provided CDBG funds to </w:t>
      </w:r>
      <w:r w:rsidR="0002228C" w:rsidRPr="000D5EE8">
        <w:rPr>
          <w:rFonts w:cs="Arial"/>
        </w:rPr>
        <w:t xml:space="preserve">multiple facility improvements across the County.  </w:t>
      </w:r>
      <w:r w:rsidR="0002228C" w:rsidRPr="000D5EE8">
        <w:rPr>
          <w:color w:val="000000"/>
        </w:rPr>
        <w:t>These activities included neighborhood center improvements at the Tri-Community Center, Cross Community Center, the American Legion Hut, the Bonneau Beach Civic Club, A Fathers Place, Hell Hole Community Center, and the Berkeley County Senior Center.  The County also funded facility improvements at homeless shelters run by Angel Wings Foundation and Changed Lives Ministry.</w:t>
      </w:r>
    </w:p>
    <w:p w14:paraId="72453520" w14:textId="77777777" w:rsidR="0056236A" w:rsidRPr="000D5EE8" w:rsidRDefault="0056236A" w:rsidP="00490507">
      <w:pPr>
        <w:widowControl w:val="0"/>
        <w:jc w:val="both"/>
        <w:rPr>
          <w:b/>
          <w:sz w:val="24"/>
          <w:szCs w:val="24"/>
        </w:rPr>
      </w:pPr>
      <w:r w:rsidRPr="000D5EE8">
        <w:rPr>
          <w:b/>
          <w:sz w:val="24"/>
          <w:szCs w:val="24"/>
        </w:rPr>
        <w:t>Actions taken to reduce lead-based paint hazards. 91.220(k); 91.320(j)</w:t>
      </w:r>
    </w:p>
    <w:p w14:paraId="64140E19" w14:textId="68BE6A7A" w:rsidR="0056236A" w:rsidRPr="000D5EE8" w:rsidRDefault="0056236A" w:rsidP="00490507">
      <w:pPr>
        <w:widowControl w:val="0"/>
        <w:spacing w:beforeAutospacing="1" w:afterAutospacing="1"/>
        <w:jc w:val="both"/>
        <w:rPr>
          <w:rFonts w:cs="Arial"/>
        </w:rPr>
      </w:pPr>
      <w:r w:rsidRPr="000D5EE8">
        <w:rPr>
          <w:rFonts w:cs="Arial"/>
        </w:rPr>
        <w:t>The County did not undertake any housing activities in PY 202</w:t>
      </w:r>
      <w:r w:rsidR="009E6466" w:rsidRPr="000D5EE8">
        <w:rPr>
          <w:rFonts w:cs="Arial"/>
        </w:rPr>
        <w:t>3</w:t>
      </w:r>
      <w:r w:rsidRPr="000D5EE8">
        <w:rPr>
          <w:rFonts w:cs="Arial"/>
        </w:rPr>
        <w:t xml:space="preserve"> that required the mitigation of lead-based paint hazards.  When the County does undertake housing activities, it will follow all regulations as required by HUD and the Residential Lead-Based Paint Hazard Reduction Act of 1992.  A certified inspection of a structure built prior to 1978 will determine the presence of lead-based paint.  If lead-based paint is found to exist, a risk assessment is conducted to determine the type, severity and location of the hazards.  The findings of the risk assessment may direct abatement as the solution to best protect children from lead exposure.  The County makes HUD Lead Hazard Information pamphlets available to all citizens, upon request. </w:t>
      </w:r>
    </w:p>
    <w:p w14:paraId="706DD07C" w14:textId="77777777" w:rsidR="0056236A" w:rsidRPr="000D5EE8" w:rsidRDefault="0056236A" w:rsidP="00490507">
      <w:pPr>
        <w:widowControl w:val="0"/>
        <w:jc w:val="both"/>
        <w:rPr>
          <w:b/>
          <w:sz w:val="24"/>
          <w:szCs w:val="24"/>
        </w:rPr>
      </w:pPr>
      <w:r w:rsidRPr="000D5EE8">
        <w:rPr>
          <w:b/>
          <w:sz w:val="24"/>
          <w:szCs w:val="24"/>
        </w:rPr>
        <w:t>Actions taken to reduce the number of poverty-level families. 91.220(k); 91.320(j)</w:t>
      </w:r>
    </w:p>
    <w:p w14:paraId="3FE42B78" w14:textId="14E7E18C" w:rsidR="0056236A" w:rsidRPr="000D5EE8" w:rsidRDefault="009E6466" w:rsidP="00490507">
      <w:pPr>
        <w:widowControl w:val="0"/>
        <w:spacing w:beforeAutospacing="1" w:afterAutospacing="1"/>
        <w:jc w:val="both"/>
        <w:rPr>
          <w:rFonts w:cs="Arial"/>
        </w:rPr>
      </w:pPr>
      <w:r w:rsidRPr="000D5EE8">
        <w:rPr>
          <w:rFonts w:cs="Arial"/>
        </w:rPr>
        <w:t>T</w:t>
      </w:r>
      <w:r w:rsidR="0056236A" w:rsidRPr="000D5EE8">
        <w:rPr>
          <w:rFonts w:cs="Arial"/>
        </w:rPr>
        <w:t xml:space="preserve">he County allocated </w:t>
      </w:r>
      <w:r w:rsidRPr="000D5EE8">
        <w:rPr>
          <w:rFonts w:cs="Arial"/>
        </w:rPr>
        <w:t xml:space="preserve">previous program year </w:t>
      </w:r>
      <w:r w:rsidR="0056236A" w:rsidRPr="000D5EE8">
        <w:rPr>
          <w:rFonts w:cs="Arial"/>
        </w:rPr>
        <w:t>2022 CDBG funding for public services at Helping Hands of Goose Creek. Helping Hands of Goose Creek is an emergency assistance center and food pantry serving poverty-level individuals and families who are experiencing a life crisis situation.</w:t>
      </w:r>
      <w:r w:rsidRPr="000D5EE8">
        <w:rPr>
          <w:rFonts w:cs="Arial"/>
        </w:rPr>
        <w:t xml:space="preserve">  There were </w:t>
      </w:r>
      <w:r w:rsidRPr="000D5EE8">
        <w:t>1,576 individuals assisted with this activity.</w:t>
      </w:r>
    </w:p>
    <w:p w14:paraId="2F646F30" w14:textId="4CD01BED" w:rsidR="0056236A" w:rsidRPr="000D5EE8" w:rsidRDefault="007F38BD" w:rsidP="00490507">
      <w:pPr>
        <w:widowControl w:val="0"/>
        <w:spacing w:beforeAutospacing="1" w:afterAutospacing="1"/>
        <w:jc w:val="both"/>
        <w:rPr>
          <w:rFonts w:cs="Arial"/>
        </w:rPr>
      </w:pPr>
      <w:r>
        <w:rPr>
          <w:rFonts w:cs="Arial"/>
        </w:rPr>
        <w:t>CDBG funds were utilized to assist Landmarks for Families (</w:t>
      </w:r>
      <w:proofErr w:type="spellStart"/>
      <w:r>
        <w:rPr>
          <w:rFonts w:cs="Arial"/>
        </w:rPr>
        <w:t>fka</w:t>
      </w:r>
      <w:proofErr w:type="spellEnd"/>
      <w:r>
        <w:rPr>
          <w:rFonts w:cs="Arial"/>
        </w:rPr>
        <w:t xml:space="preserve"> </w:t>
      </w:r>
      <w:r w:rsidR="0056236A" w:rsidRPr="000D5EE8">
        <w:rPr>
          <w:rFonts w:cs="Arial"/>
        </w:rPr>
        <w:t>Carolina Youth Development Center</w:t>
      </w:r>
      <w:r>
        <w:rPr>
          <w:rFonts w:cs="Arial"/>
        </w:rPr>
        <w:t>)</w:t>
      </w:r>
      <w:r w:rsidR="0056236A" w:rsidRPr="000D5EE8">
        <w:rPr>
          <w:rFonts w:cs="Arial"/>
        </w:rPr>
        <w:t xml:space="preserve"> </w:t>
      </w:r>
      <w:r>
        <w:rPr>
          <w:rFonts w:cs="Arial"/>
        </w:rPr>
        <w:t>with facility improvements in Berkeley County. The agency</w:t>
      </w:r>
      <w:r w:rsidR="0056236A" w:rsidRPr="000D5EE8">
        <w:rPr>
          <w:rFonts w:cs="Arial"/>
        </w:rPr>
        <w:t xml:space="preserve"> works to reduce the number of families who are experiencing poverty. The agency has experience utilizing CDBG funds to support housing for youth experiencing homelessness, for youth transitioning out of foster care into adulthood, and a summer literacy program for children in low-income households. </w:t>
      </w:r>
    </w:p>
    <w:p w14:paraId="3B0A610D" w14:textId="77777777" w:rsidR="0056236A" w:rsidRPr="000D5EE8" w:rsidRDefault="0056236A" w:rsidP="00490507">
      <w:pPr>
        <w:widowControl w:val="0"/>
        <w:jc w:val="both"/>
        <w:rPr>
          <w:b/>
          <w:sz w:val="24"/>
          <w:szCs w:val="24"/>
        </w:rPr>
      </w:pPr>
      <w:r w:rsidRPr="000D5EE8">
        <w:rPr>
          <w:b/>
          <w:sz w:val="24"/>
          <w:szCs w:val="24"/>
        </w:rPr>
        <w:t>Actions taken to develop institutional structure. 91.220(k); 91.320(j)</w:t>
      </w:r>
    </w:p>
    <w:p w14:paraId="1839F6AF" w14:textId="42188288" w:rsidR="0056236A" w:rsidRPr="000D5EE8" w:rsidRDefault="0056236A" w:rsidP="00490507">
      <w:pPr>
        <w:widowControl w:val="0"/>
        <w:spacing w:beforeAutospacing="1" w:afterAutospacing="1"/>
        <w:jc w:val="both"/>
        <w:rPr>
          <w:rFonts w:cs="Arial"/>
        </w:rPr>
      </w:pPr>
      <w:r w:rsidRPr="000D5EE8">
        <w:rPr>
          <w:rFonts w:cs="Arial"/>
        </w:rPr>
        <w:t>Berkeley County continues to work with organizations that address the various needs of the citizens of the County.  Each funded organization is provided an overview of the CDBG program, and the County monitors and provides assistance as needed throughout the program year.  The County also works with the South Carolina Regional Housing Authority No. 3 (PHA) and Lowcountry Continuum of Care (C</w:t>
      </w:r>
      <w:r w:rsidR="007F38BD">
        <w:rPr>
          <w:rFonts w:cs="Arial"/>
        </w:rPr>
        <w:t>o</w:t>
      </w:r>
      <w:r w:rsidRPr="000D5EE8">
        <w:rPr>
          <w:rFonts w:cs="Arial"/>
        </w:rPr>
        <w:t xml:space="preserve">C) in </w:t>
      </w:r>
      <w:r w:rsidRPr="000D5EE8">
        <w:rPr>
          <w:rFonts w:cs="Arial"/>
        </w:rPr>
        <w:lastRenderedPageBreak/>
        <w:t>planning to meet the needs of its citizens.  </w:t>
      </w:r>
    </w:p>
    <w:p w14:paraId="02B94B94" w14:textId="7167A7A0" w:rsidR="0056236A" w:rsidRPr="000D5EE8" w:rsidRDefault="0056236A" w:rsidP="00490507">
      <w:pPr>
        <w:widowControl w:val="0"/>
        <w:spacing w:beforeAutospacing="1" w:afterAutospacing="1"/>
        <w:jc w:val="both"/>
        <w:rPr>
          <w:rFonts w:cs="Arial"/>
        </w:rPr>
      </w:pPr>
      <w:r w:rsidRPr="000D5EE8">
        <w:rPr>
          <w:rFonts w:cs="Arial"/>
        </w:rPr>
        <w:t>In PY 202</w:t>
      </w:r>
      <w:r w:rsidR="009E6466" w:rsidRPr="000D5EE8">
        <w:rPr>
          <w:rFonts w:cs="Arial"/>
        </w:rPr>
        <w:t>3</w:t>
      </w:r>
      <w:r w:rsidRPr="000D5EE8">
        <w:rPr>
          <w:rFonts w:cs="Arial"/>
        </w:rPr>
        <w:t>, the County took the following actions to further develop and enhance institutional structure: Participated in HUD webinars to enhance knowledge of the CDBG program and cross-cutting requirements; Worked with sub-recipient organizations to train their staff on the CDBG administrative requirements as needed; and developed relationships with neighboring jurisdictions and non-profit organizations that carry out community development programs. </w:t>
      </w:r>
    </w:p>
    <w:p w14:paraId="1995227E" w14:textId="77777777" w:rsidR="0056236A" w:rsidRPr="000D5EE8" w:rsidRDefault="0056236A" w:rsidP="00490507">
      <w:pPr>
        <w:widowControl w:val="0"/>
        <w:jc w:val="both"/>
        <w:rPr>
          <w:b/>
          <w:sz w:val="24"/>
          <w:szCs w:val="24"/>
        </w:rPr>
      </w:pPr>
      <w:r w:rsidRPr="000D5EE8">
        <w:rPr>
          <w:b/>
          <w:sz w:val="24"/>
          <w:szCs w:val="24"/>
        </w:rPr>
        <w:t>Actions taken to enhance coordination between public and private housing and social service agencies. 91.220(k); 91.320(j)</w:t>
      </w:r>
    </w:p>
    <w:p w14:paraId="0958F852" w14:textId="6E96A294" w:rsidR="0056236A" w:rsidRPr="000D5EE8" w:rsidRDefault="0056236A" w:rsidP="00490507">
      <w:pPr>
        <w:widowControl w:val="0"/>
        <w:spacing w:beforeAutospacing="1" w:afterAutospacing="1"/>
        <w:jc w:val="both"/>
        <w:rPr>
          <w:rFonts w:cs="Arial"/>
        </w:rPr>
      </w:pPr>
      <w:r w:rsidRPr="000D5EE8">
        <w:rPr>
          <w:rFonts w:cs="Arial"/>
        </w:rPr>
        <w:t>Berkeley County continues to coordinate with the South Carolina Regional Housing Authority No. 3 to meet the needs of citizens in publicly assisted housing in the County.  In PY 202</w:t>
      </w:r>
      <w:r w:rsidR="007F38BD">
        <w:rPr>
          <w:rFonts w:cs="Arial"/>
        </w:rPr>
        <w:t>2</w:t>
      </w:r>
      <w:r w:rsidRPr="000D5EE8">
        <w:rPr>
          <w:rFonts w:cs="Arial"/>
        </w:rPr>
        <w:t>, the County received HOME funding for the first time. The County spent the program year developing the program and will work closely with private housing agencies to develop affordable housing and rehabilitate owner-occupied homes of low-income households.</w:t>
      </w:r>
      <w:r w:rsidR="007F38BD">
        <w:rPr>
          <w:rFonts w:cs="Arial"/>
        </w:rPr>
        <w:t xml:space="preserve"> The County will open HOME applications for development projects in PY 2024.</w:t>
      </w:r>
    </w:p>
    <w:p w14:paraId="353B2347" w14:textId="77777777" w:rsidR="0056236A" w:rsidRPr="000D5EE8" w:rsidRDefault="0056236A" w:rsidP="00490507">
      <w:pPr>
        <w:widowControl w:val="0"/>
        <w:jc w:val="both"/>
        <w:rPr>
          <w:b/>
          <w:sz w:val="24"/>
          <w:szCs w:val="24"/>
        </w:rPr>
      </w:pPr>
      <w:r w:rsidRPr="000D5EE8">
        <w:rPr>
          <w:b/>
          <w:sz w:val="24"/>
          <w:szCs w:val="24"/>
        </w:rPr>
        <w:t>Identify actions taken to overcome the effects of any impediments identified in the jurisdictions analysis of impediments to fair housing choice.  91.520(a)</w:t>
      </w:r>
    </w:p>
    <w:p w14:paraId="38C52B31" w14:textId="77777777" w:rsidR="0056236A" w:rsidRPr="000D5EE8" w:rsidRDefault="0056236A" w:rsidP="00490507">
      <w:pPr>
        <w:widowControl w:val="0"/>
        <w:spacing w:beforeAutospacing="1" w:afterAutospacing="1"/>
        <w:jc w:val="both"/>
        <w:rPr>
          <w:rFonts w:cs="Arial"/>
        </w:rPr>
      </w:pPr>
      <w:r w:rsidRPr="000D5EE8">
        <w:rPr>
          <w:rFonts w:cs="Arial"/>
        </w:rPr>
        <w:t>In March 2021, the County completed an Analysis of Impediments. Since the completion of the analysis, the County has taken the following action:</w:t>
      </w:r>
    </w:p>
    <w:p w14:paraId="7F16CCD1" w14:textId="77777777" w:rsidR="0056236A" w:rsidRPr="000D5EE8" w:rsidRDefault="0056236A" w:rsidP="00490507">
      <w:pPr>
        <w:widowControl w:val="0"/>
        <w:numPr>
          <w:ilvl w:val="0"/>
          <w:numId w:val="3"/>
        </w:numPr>
        <w:spacing w:beforeAutospacing="1" w:afterAutospacing="1"/>
        <w:jc w:val="both"/>
        <w:rPr>
          <w:rFonts w:cs="Arial"/>
        </w:rPr>
      </w:pPr>
      <w:r w:rsidRPr="000D5EE8">
        <w:rPr>
          <w:rFonts w:cs="Arial"/>
        </w:rPr>
        <w:t>The Berkeley County website has basic information, the local hotline, and links to related local, state, and federal sources of information on fair housing. The Joint Analysis of Impediments to Fair Housing Choice is also available on the website.</w:t>
      </w:r>
    </w:p>
    <w:p w14:paraId="28BC5BD9" w14:textId="77777777" w:rsidR="0056236A" w:rsidRPr="000D5EE8" w:rsidRDefault="0056236A" w:rsidP="00490507">
      <w:pPr>
        <w:widowControl w:val="0"/>
        <w:numPr>
          <w:ilvl w:val="0"/>
          <w:numId w:val="3"/>
        </w:numPr>
        <w:spacing w:beforeAutospacing="1" w:afterAutospacing="1"/>
        <w:jc w:val="both"/>
        <w:rPr>
          <w:rFonts w:cs="Arial"/>
        </w:rPr>
      </w:pPr>
      <w:r w:rsidRPr="000D5EE8">
        <w:rPr>
          <w:rFonts w:cs="Arial"/>
        </w:rPr>
        <w:t>CDBG funds were provided to Habitat for Humanity to create infrastructure for the development of affordable housing.</w:t>
      </w:r>
    </w:p>
    <w:p w14:paraId="435BFD33" w14:textId="76B1E1D0" w:rsidR="00423B60" w:rsidRPr="000D5EE8" w:rsidRDefault="00423B60" w:rsidP="00490507">
      <w:pPr>
        <w:widowControl w:val="0"/>
        <w:numPr>
          <w:ilvl w:val="0"/>
          <w:numId w:val="3"/>
        </w:numPr>
        <w:spacing w:beforeAutospacing="1" w:afterAutospacing="1"/>
        <w:jc w:val="both"/>
        <w:rPr>
          <w:rFonts w:cs="Arial"/>
        </w:rPr>
      </w:pPr>
      <w:r w:rsidRPr="000D5EE8">
        <w:rPr>
          <w:rFonts w:cs="Arial"/>
        </w:rPr>
        <w:t>The HOME program was started to address the need for more affordable housing, and for the preservation of the affordable housing stock.</w:t>
      </w:r>
    </w:p>
    <w:p w14:paraId="0BBC02D1" w14:textId="77777777" w:rsidR="007D6D46" w:rsidRPr="000D5EE8" w:rsidRDefault="00F65A95">
      <w:pPr>
        <w:pStyle w:val="Heading2"/>
        <w:pageBreakBefore/>
        <w:widowControl w:val="0"/>
        <w:rPr>
          <w:rFonts w:ascii="Calibri" w:hAnsi="Calibri"/>
          <w:i w:val="0"/>
        </w:rPr>
      </w:pPr>
      <w:bookmarkStart w:id="9" w:name="_Toc175515437"/>
      <w:r w:rsidRPr="000D5EE8">
        <w:rPr>
          <w:rFonts w:ascii="Calibri" w:hAnsi="Calibri"/>
          <w:i w:val="0"/>
        </w:rPr>
        <w:lastRenderedPageBreak/>
        <w:t>CR-40 - Monitoring 91.220 and 91.230</w:t>
      </w:r>
      <w:bookmarkEnd w:id="9"/>
    </w:p>
    <w:p w14:paraId="46C4D3EF" w14:textId="77777777" w:rsidR="007D6D46" w:rsidRPr="000D5EE8" w:rsidRDefault="00F65A95" w:rsidP="00490507">
      <w:pPr>
        <w:widowControl w:val="0"/>
        <w:jc w:val="both"/>
        <w:rPr>
          <w:b/>
          <w:sz w:val="24"/>
          <w:szCs w:val="24"/>
        </w:rPr>
      </w:pPr>
      <w:r w:rsidRPr="000D5EE8">
        <w:rPr>
          <w:b/>
          <w:sz w:val="24"/>
          <w:szCs w:val="24"/>
        </w:rPr>
        <w:t xml:space="preserve">Describe the standards and procedures used to monitor activities carried out in furtherance of the plan and used to ensure long-term compliance with requirements of the programs involved, including minority business outreach and the comprehensive planning </w:t>
      </w:r>
      <w:r w:rsidRPr="000D5EE8">
        <w:rPr>
          <w:b/>
          <w:sz w:val="24"/>
          <w:szCs w:val="24"/>
        </w:rPr>
        <w:t>requirements</w:t>
      </w:r>
    </w:p>
    <w:p w14:paraId="4E97E920" w14:textId="0CAA796C" w:rsidR="00DD5850" w:rsidRPr="000D5EE8" w:rsidRDefault="00DD5850" w:rsidP="00490507">
      <w:pPr>
        <w:widowControl w:val="0"/>
        <w:spacing w:beforeAutospacing="1" w:afterAutospacing="1"/>
        <w:jc w:val="both"/>
        <w:rPr>
          <w:rFonts w:cs="Arial"/>
        </w:rPr>
      </w:pPr>
      <w:r w:rsidRPr="000D5EE8">
        <w:rPr>
          <w:rFonts w:cs="Arial"/>
        </w:rPr>
        <w:t>Berkeley County’s monitoring process involves continuous communication with the subrecipient, project manager and evaluation of financial records</w:t>
      </w:r>
      <w:r w:rsidR="00B456DA" w:rsidRPr="000D5EE8">
        <w:rPr>
          <w:rFonts w:cs="Arial"/>
        </w:rPr>
        <w:t xml:space="preserve"> and is used to evaluate regulatory performance in the administrative, financial and programmatic areas of CDBG funded activities. </w:t>
      </w:r>
      <w:r w:rsidRPr="000D5EE8">
        <w:rPr>
          <w:rFonts w:cs="Arial"/>
        </w:rPr>
        <w:t>Such a process involves frequent telephone/email contacts, written communications, analysis of reports and audits, and periodic meetings. County staff provide technical assistance as needed to any subrecipient or internal project manager.</w:t>
      </w:r>
    </w:p>
    <w:p w14:paraId="34D75ACD" w14:textId="77777777" w:rsidR="00DD5850" w:rsidRPr="000D5EE8" w:rsidRDefault="00DD5850" w:rsidP="00490507">
      <w:pPr>
        <w:widowControl w:val="0"/>
        <w:spacing w:beforeAutospacing="1" w:afterAutospacing="1"/>
        <w:jc w:val="both"/>
        <w:rPr>
          <w:rFonts w:cs="Arial"/>
        </w:rPr>
      </w:pPr>
      <w:r w:rsidRPr="000D5EE8">
        <w:rPr>
          <w:rFonts w:cs="Arial"/>
        </w:rPr>
        <w:t>Monitoring consists of both desktop and on-site reviews.  On-site reviews include an in-depth review of project and client files. Each grant close-out requires and on-site monitoring review.  Quarterly desktop monitoring includes a review of contractual commitments, financial documentation, determination of cost eligibility, drawdown rates, and outcome/performance measurement review.  Through on-site and desktop monitoring, the monitor can determine whether the participant's performance meets program requirements and improve performance by providing guidance and making recommendations. The specific purposes of monitoring are to:</w:t>
      </w:r>
    </w:p>
    <w:p w14:paraId="44C32CB6" w14:textId="77777777" w:rsidR="00DD5850" w:rsidRPr="000D5EE8" w:rsidRDefault="00DD5850" w:rsidP="00490507">
      <w:pPr>
        <w:widowControl w:val="0"/>
        <w:numPr>
          <w:ilvl w:val="0"/>
          <w:numId w:val="3"/>
        </w:numPr>
        <w:spacing w:beforeAutospacing="1" w:afterAutospacing="1"/>
        <w:jc w:val="both"/>
        <w:rPr>
          <w:rFonts w:cs="Arial"/>
        </w:rPr>
      </w:pPr>
      <w:r w:rsidRPr="000D5EE8">
        <w:rPr>
          <w:rFonts w:cs="Arial"/>
        </w:rPr>
        <w:t>Validate the accuracy of information presented by the applicant;</w:t>
      </w:r>
    </w:p>
    <w:p w14:paraId="0E970B7A" w14:textId="77777777" w:rsidR="00DD5850" w:rsidRPr="000D5EE8" w:rsidRDefault="00DD5850" w:rsidP="00490507">
      <w:pPr>
        <w:widowControl w:val="0"/>
        <w:numPr>
          <w:ilvl w:val="0"/>
          <w:numId w:val="3"/>
        </w:numPr>
        <w:spacing w:beforeAutospacing="1" w:afterAutospacing="1"/>
        <w:jc w:val="both"/>
        <w:rPr>
          <w:rFonts w:cs="Arial"/>
        </w:rPr>
      </w:pPr>
      <w:r w:rsidRPr="000D5EE8">
        <w:rPr>
          <w:rFonts w:cs="Arial"/>
        </w:rPr>
        <w:t>Determine compliance for those activities where there is sufficient information to make eligibility and/or national objective determinations;</w:t>
      </w:r>
    </w:p>
    <w:p w14:paraId="539FF420" w14:textId="77777777" w:rsidR="00DD5850" w:rsidRPr="000D5EE8" w:rsidRDefault="00DD5850" w:rsidP="00490507">
      <w:pPr>
        <w:widowControl w:val="0"/>
        <w:numPr>
          <w:ilvl w:val="0"/>
          <w:numId w:val="3"/>
        </w:numPr>
        <w:spacing w:beforeAutospacing="1" w:afterAutospacing="1"/>
        <w:jc w:val="both"/>
        <w:rPr>
          <w:rFonts w:cs="Arial"/>
        </w:rPr>
      </w:pPr>
      <w:r w:rsidRPr="000D5EE8">
        <w:rPr>
          <w:rFonts w:cs="Arial"/>
        </w:rPr>
        <w:t>Evaluate the reasonableness of judgments made for those activities that necessarily involve high levels of program participant judgment;</w:t>
      </w:r>
    </w:p>
    <w:p w14:paraId="3A65614B" w14:textId="77777777" w:rsidR="00DD5850" w:rsidRPr="000D5EE8" w:rsidRDefault="00DD5850" w:rsidP="00490507">
      <w:pPr>
        <w:widowControl w:val="0"/>
        <w:numPr>
          <w:ilvl w:val="0"/>
          <w:numId w:val="3"/>
        </w:numPr>
        <w:spacing w:beforeAutospacing="1" w:afterAutospacing="1"/>
        <w:jc w:val="both"/>
        <w:rPr>
          <w:rFonts w:cs="Arial"/>
        </w:rPr>
      </w:pPr>
      <w:r w:rsidRPr="000D5EE8">
        <w:rPr>
          <w:rFonts w:cs="Arial"/>
        </w:rPr>
        <w:t>Establish the subrecipient’s ability to ensure that activities carried out meet compliance requirements;</w:t>
      </w:r>
    </w:p>
    <w:p w14:paraId="5E5242C6" w14:textId="77777777" w:rsidR="00DD5850" w:rsidRPr="000D5EE8" w:rsidRDefault="00DD5850" w:rsidP="00490507">
      <w:pPr>
        <w:widowControl w:val="0"/>
        <w:numPr>
          <w:ilvl w:val="0"/>
          <w:numId w:val="3"/>
        </w:numPr>
        <w:spacing w:beforeAutospacing="1" w:afterAutospacing="1"/>
        <w:jc w:val="both"/>
        <w:rPr>
          <w:rFonts w:cs="Arial"/>
        </w:rPr>
      </w:pPr>
      <w:r w:rsidRPr="000D5EE8">
        <w:rPr>
          <w:rFonts w:cs="Arial"/>
        </w:rPr>
        <w:t>Verify the accuracy of the program participant's records; and,</w:t>
      </w:r>
    </w:p>
    <w:p w14:paraId="14D89F8B" w14:textId="77777777" w:rsidR="00DD5850" w:rsidRPr="000D5EE8" w:rsidRDefault="00DD5850" w:rsidP="00490507">
      <w:pPr>
        <w:widowControl w:val="0"/>
        <w:numPr>
          <w:ilvl w:val="0"/>
          <w:numId w:val="3"/>
        </w:numPr>
        <w:spacing w:beforeAutospacing="1" w:afterAutospacing="1"/>
        <w:jc w:val="both"/>
        <w:rPr>
          <w:rFonts w:cs="Arial"/>
        </w:rPr>
      </w:pPr>
      <w:r w:rsidRPr="000D5EE8">
        <w:rPr>
          <w:rFonts w:cs="Arial"/>
        </w:rPr>
        <w:t>Identify apparent causes of any problem(s) and offer recommendations for corrective actions.</w:t>
      </w:r>
    </w:p>
    <w:p w14:paraId="1B7F9CDA" w14:textId="46708BD4" w:rsidR="007F38BD" w:rsidRDefault="007F38BD" w:rsidP="00490507">
      <w:pPr>
        <w:jc w:val="both"/>
      </w:pPr>
      <w:r>
        <w:t>Due to the critical need to disburse CDBG funds promptly, County staff closely monitor each project's progress to ensure timely execution. Subrecipients that do not spend their grant funds in a timely manner are strongly encouraged to expedite spending or risk losing current and future funding through the County's HUD programs. This monitoring process also helps identify high-risk projects or applicants that may require additional oversight in the coming years.</w:t>
      </w:r>
    </w:p>
    <w:p w14:paraId="5BBFB130" w14:textId="039C3A92" w:rsidR="00DD5850" w:rsidRPr="000D5EE8" w:rsidRDefault="00DD5850" w:rsidP="00490507">
      <w:pPr>
        <w:jc w:val="both"/>
      </w:pPr>
      <w:r w:rsidRPr="000D5EE8">
        <w:rPr>
          <w:rFonts w:cs="Arial"/>
          <w:b/>
        </w:rPr>
        <w:t>Comprehensive Planning Requirements</w:t>
      </w:r>
    </w:p>
    <w:p w14:paraId="63FD786B" w14:textId="6B1F139E" w:rsidR="00DD5850" w:rsidRPr="000D5EE8" w:rsidRDefault="00DD5850" w:rsidP="00490507">
      <w:pPr>
        <w:widowControl w:val="0"/>
        <w:spacing w:beforeAutospacing="1" w:afterAutospacing="1"/>
        <w:jc w:val="both"/>
        <w:rPr>
          <w:rFonts w:cs="Arial"/>
        </w:rPr>
      </w:pPr>
      <w:r w:rsidRPr="000D5EE8">
        <w:t xml:space="preserve">The comprehensive planning requirements include the community planning and development process of the 5-Year ConPlan, subsequent AAPs, and CAPERs as per 24 CFR 91 Subpart A, C &amp; F.  Citizen </w:t>
      </w:r>
      <w:r w:rsidRPr="000D5EE8">
        <w:lastRenderedPageBreak/>
        <w:t>participation is a vital part of the consolidated plan process, and the County will make sure to follow its HUD approved Citizen Participation Plan (CPP) which helps guide staff to gather community input which is an essential component in identifying the priority housing and community development needs in the County. The ConPlan is developed every 5 years, with identified priority needs and goals to address these needs.  Each year of the 5-Year plan, the County develops an AAP which identifies the projects and activities that will address and further the goals of the plan.  This plan is required to be submitted to and approved by HUD each year to receive CDBG funding annually.  At the end of each AAP program year, the County will report on the accomplishments and performance of the program through the CAPER (performance report).  Citizen participation is required in the development of each of these stages as per 24 CFR 91.105.</w:t>
      </w:r>
      <w:r w:rsidR="00B456DA" w:rsidRPr="000D5EE8">
        <w:t xml:space="preserve"> PY 2023 is the third year of the County 2021-2025 Consolidated Plan.</w:t>
      </w:r>
    </w:p>
    <w:p w14:paraId="080340A9" w14:textId="6EAF4826" w:rsidR="007D6D46" w:rsidRPr="000D5EE8" w:rsidRDefault="00006CBA" w:rsidP="00490507">
      <w:pPr>
        <w:widowControl w:val="0"/>
        <w:jc w:val="both"/>
        <w:rPr>
          <w:rFonts w:cs="Arial"/>
          <w:b/>
          <w:bCs/>
        </w:rPr>
      </w:pPr>
      <w:r w:rsidRPr="000D5EE8">
        <w:rPr>
          <w:rFonts w:cs="Arial"/>
          <w:b/>
          <w:bCs/>
        </w:rPr>
        <w:t>Citizen Participation Efforts for the 2023 AAP</w:t>
      </w:r>
    </w:p>
    <w:p w14:paraId="0B20482C" w14:textId="465944AB" w:rsidR="007D6D46" w:rsidRPr="000D5EE8" w:rsidRDefault="0010423C" w:rsidP="00490507">
      <w:pPr>
        <w:widowControl w:val="0"/>
        <w:jc w:val="both"/>
        <w:rPr>
          <w:rFonts w:cs="Arial"/>
        </w:rPr>
      </w:pPr>
      <w:r w:rsidRPr="000D5EE8">
        <w:rPr>
          <w:color w:val="000000"/>
        </w:rPr>
        <w:t>A public hearing was held to discuss the 2023 AAP. The hearing was held on April 5, 2023 at 5:00 PM in the County Council Assembly Room in the Administrative Building, 1003 Highway 52, Moncks Corner, SC 29461.  There were no comments received at the public hearing. A public comment period was also held from April 13, 2023 through May 13, 2023 and the plan was available online at www.berkeleycountysc.gov, or at the County Grants Administration office, located at the Administrative Building, 1003 Highway 52, Moncks Corner, SC 29461.  Written comments could be submitted to lechele.brown@berkeleycountysc.gov or delivered to the Grants Administration office. There was one comment received from a member of the public in favor to not fund religious institutions.  There were no other comments made.</w:t>
      </w:r>
    </w:p>
    <w:p w14:paraId="707D85E4" w14:textId="77777777" w:rsidR="007D6D46" w:rsidRPr="000D5EE8" w:rsidRDefault="00F65A95" w:rsidP="00490507">
      <w:pPr>
        <w:widowControl w:val="0"/>
        <w:jc w:val="both"/>
        <w:rPr>
          <w:b/>
          <w:sz w:val="24"/>
          <w:szCs w:val="24"/>
        </w:rPr>
      </w:pPr>
      <w:r w:rsidRPr="000D5EE8">
        <w:rPr>
          <w:b/>
          <w:sz w:val="24"/>
          <w:szCs w:val="24"/>
        </w:rPr>
        <w:t>Citizen Participation Plan 91.105(d); 91.115(d)</w:t>
      </w:r>
    </w:p>
    <w:p w14:paraId="1A8667BA" w14:textId="77777777" w:rsidR="007D6D46" w:rsidRPr="000D5EE8" w:rsidRDefault="00F65A95" w:rsidP="00490507">
      <w:pPr>
        <w:widowControl w:val="0"/>
        <w:jc w:val="both"/>
        <w:rPr>
          <w:sz w:val="24"/>
          <w:szCs w:val="24"/>
        </w:rPr>
      </w:pPr>
      <w:r w:rsidRPr="000D5EE8">
        <w:rPr>
          <w:b/>
          <w:sz w:val="24"/>
          <w:szCs w:val="24"/>
        </w:rPr>
        <w:t>Describe the efforts to provide citizens with reasonable notice and an opportunity to comment on performance reports</w:t>
      </w:r>
      <w:r w:rsidRPr="000D5EE8">
        <w:rPr>
          <w:sz w:val="24"/>
          <w:szCs w:val="24"/>
        </w:rPr>
        <w:t>.</w:t>
      </w:r>
    </w:p>
    <w:p w14:paraId="79613E63" w14:textId="77777777" w:rsidR="002B77D4" w:rsidRPr="000D5EE8" w:rsidRDefault="002B77D4" w:rsidP="00490507">
      <w:pPr>
        <w:spacing w:beforeAutospacing="1" w:afterAutospacing="1"/>
        <w:jc w:val="both"/>
      </w:pPr>
      <w:r w:rsidRPr="000D5EE8">
        <w:t>The purpose of the citizen participation process is to actively encourage citizens, particularly low- and moderate-income households, to participate in the planning of the Consolidated Plan, the Annual Action Plan (AAP), the development of the Consolidated Annual Performance Evaluation Report (CAPER) and any required submission of substantial amendments to those plans. Berkeley County works to ensure community stakeholders and County citizens have adequate opportunities to participate in this planning process.</w:t>
      </w:r>
    </w:p>
    <w:p w14:paraId="22A362C3" w14:textId="613C5B0B" w:rsidR="002B77D4" w:rsidRPr="000D5EE8" w:rsidRDefault="002B77D4" w:rsidP="00490507">
      <w:pPr>
        <w:spacing w:beforeAutospacing="1" w:afterAutospacing="1"/>
        <w:jc w:val="both"/>
      </w:pPr>
      <w:r w:rsidRPr="000D5EE8">
        <w:rPr>
          <w:b/>
        </w:rPr>
        <w:t xml:space="preserve">PUBLIC </w:t>
      </w:r>
      <w:r w:rsidRPr="00BF5B13">
        <w:rPr>
          <w:b/>
        </w:rPr>
        <w:t>COMMENT PERIOD:</w:t>
      </w:r>
      <w:r w:rsidRPr="00BF5B13">
        <w:t xml:space="preserve"> Citizens were invited to review and make comments on the draft 2023 CAPER. The draft CAPER was available for (15) fifteen days beginning </w:t>
      </w:r>
      <w:r w:rsidR="00BF5B13" w:rsidRPr="00BF5B13">
        <w:t>Tuesday August 27</w:t>
      </w:r>
      <w:r w:rsidR="00BF5B13" w:rsidRPr="00BF5B13">
        <w:rPr>
          <w:vertAlign w:val="superscript"/>
        </w:rPr>
        <w:t>th</w:t>
      </w:r>
      <w:r w:rsidR="00BF5B13" w:rsidRPr="00BF5B13">
        <w:t xml:space="preserve"> </w:t>
      </w:r>
      <w:r w:rsidRPr="00BF5B13">
        <w:t>to</w:t>
      </w:r>
      <w:r w:rsidR="00BF5B13" w:rsidRPr="00BF5B13">
        <w:t xml:space="preserve"> Monday</w:t>
      </w:r>
      <w:r w:rsidRPr="00BF5B13">
        <w:t xml:space="preserve"> </w:t>
      </w:r>
      <w:r w:rsidR="00BF5B13" w:rsidRPr="00BF5B13">
        <w:t>September 9</w:t>
      </w:r>
      <w:r w:rsidR="00BF5B13" w:rsidRPr="00BF5B13">
        <w:rPr>
          <w:vertAlign w:val="superscript"/>
        </w:rPr>
        <w:t>th</w:t>
      </w:r>
      <w:r w:rsidR="00BF5B13" w:rsidRPr="00BF5B13">
        <w:t xml:space="preserve"> </w:t>
      </w:r>
      <w:r w:rsidRPr="00BF5B13">
        <w:t>TBD, and comments concerning the draft CAPER had to be received by TBD. The draft</w:t>
      </w:r>
      <w:r w:rsidRPr="000D5EE8">
        <w:t xml:space="preserve"> CAPER was available online at www.berkeleycountysc.gov, and at the County’s Grants Administration office, located at the Administrative Building, 1003 Highway 52, Moncks Corner, SC 29461.  Written comments could be submitted to the County’s Grants Specialist, at lechele.brown@berkeleycountysc.gov, or delivered to the Grants Administration office.</w:t>
      </w:r>
    </w:p>
    <w:p w14:paraId="542DCE7D" w14:textId="77777777" w:rsidR="002B77D4" w:rsidRPr="000D5EE8" w:rsidRDefault="002B77D4" w:rsidP="00490507">
      <w:pPr>
        <w:jc w:val="both"/>
      </w:pPr>
      <w:r w:rsidRPr="000D5EE8">
        <w:rPr>
          <w:b/>
        </w:rPr>
        <w:lastRenderedPageBreak/>
        <w:t>PUBLIC HEARING:</w:t>
      </w:r>
    </w:p>
    <w:p w14:paraId="7C57670D" w14:textId="14E608B1" w:rsidR="002B77D4" w:rsidRPr="000D5EE8" w:rsidRDefault="002B77D4" w:rsidP="00490507">
      <w:pPr>
        <w:spacing w:beforeAutospacing="1" w:afterAutospacing="1"/>
        <w:jc w:val="both"/>
      </w:pPr>
      <w:r w:rsidRPr="000D5EE8">
        <w:t xml:space="preserve">A public hearing was held in the County Council Assembly Room in the Administrative Building, 1003 Highway 52, Moncks Corner, SC 29461 </w:t>
      </w:r>
      <w:r w:rsidRPr="00BF5B13">
        <w:t xml:space="preserve">on </w:t>
      </w:r>
      <w:r w:rsidR="00BF5B13" w:rsidRPr="00BF5B13">
        <w:t>Thursday September 5th</w:t>
      </w:r>
      <w:r w:rsidRPr="00BF5B13">
        <w:t xml:space="preserve">, from </w:t>
      </w:r>
      <w:r w:rsidR="00BF5B13" w:rsidRPr="00BF5B13">
        <w:t>3 to 5 pm</w:t>
      </w:r>
      <w:r w:rsidRPr="00BF5B13">
        <w:t xml:space="preserve"> to review and</w:t>
      </w:r>
      <w:r w:rsidRPr="000D5EE8">
        <w:t xml:space="preserve"> discuss the draft CAPER. For more information, call (843) 719-4766. </w:t>
      </w:r>
    </w:p>
    <w:p w14:paraId="47C55BD8" w14:textId="77777777" w:rsidR="002B77D4" w:rsidRPr="000D5EE8" w:rsidRDefault="002B77D4">
      <w:pPr>
        <w:widowControl w:val="0"/>
        <w:rPr>
          <w:sz w:val="24"/>
          <w:szCs w:val="24"/>
        </w:rPr>
      </w:pPr>
    </w:p>
    <w:p w14:paraId="314613A0" w14:textId="77777777" w:rsidR="007D6D46" w:rsidRPr="000D5EE8" w:rsidRDefault="00F65A95">
      <w:pPr>
        <w:keepNext/>
        <w:pageBreakBefore/>
        <w:widowControl w:val="0"/>
        <w:spacing w:before="240" w:after="60"/>
        <w:outlineLvl w:val="1"/>
        <w:rPr>
          <w:rFonts w:cs="Arial"/>
          <w:b/>
          <w:bCs/>
          <w:iCs/>
          <w:sz w:val="28"/>
          <w:szCs w:val="28"/>
        </w:rPr>
      </w:pPr>
      <w:bookmarkStart w:id="10" w:name="_Toc175515438"/>
      <w:r w:rsidRPr="000D5EE8">
        <w:rPr>
          <w:rFonts w:cs="Arial"/>
          <w:b/>
          <w:bCs/>
          <w:iCs/>
          <w:sz w:val="28"/>
          <w:szCs w:val="28"/>
        </w:rPr>
        <w:lastRenderedPageBreak/>
        <w:t>CR-45 - CDBG 91.520(c)</w:t>
      </w:r>
      <w:bookmarkEnd w:id="10"/>
    </w:p>
    <w:p w14:paraId="686BBEC9" w14:textId="77777777" w:rsidR="007D6D46" w:rsidRPr="000D5EE8" w:rsidRDefault="00F65A95" w:rsidP="00490507">
      <w:pPr>
        <w:widowControl w:val="0"/>
        <w:jc w:val="both"/>
        <w:rPr>
          <w:b/>
          <w:sz w:val="24"/>
          <w:szCs w:val="24"/>
        </w:rPr>
      </w:pPr>
      <w:r w:rsidRPr="000D5EE8">
        <w:rPr>
          <w:b/>
          <w:sz w:val="24"/>
          <w:szCs w:val="24"/>
        </w:rPr>
        <w:t xml:space="preserve">Specify the nature of, and reasons for, any changes in the jurisdiction’s program objectives and indications of how the jurisdiction would change its programs as a </w:t>
      </w:r>
      <w:r w:rsidRPr="000D5EE8">
        <w:rPr>
          <w:b/>
          <w:sz w:val="24"/>
          <w:szCs w:val="24"/>
        </w:rPr>
        <w:t>result of its experiences.</w:t>
      </w:r>
    </w:p>
    <w:p w14:paraId="7B4E2404" w14:textId="68EFCAFA" w:rsidR="00172815" w:rsidRPr="000D5EE8" w:rsidRDefault="00172815" w:rsidP="00490507">
      <w:pPr>
        <w:widowControl w:val="0"/>
        <w:spacing w:beforeAutospacing="1" w:afterAutospacing="1"/>
        <w:jc w:val="both"/>
        <w:rPr>
          <w:rFonts w:cs="Arial"/>
        </w:rPr>
      </w:pPr>
      <w:r w:rsidRPr="000D5EE8">
        <w:rPr>
          <w:rFonts w:cs="Arial"/>
        </w:rPr>
        <w:t>Berkeley County was a new entitlement community receiving CDBG funds for the first time in PY 2021.  PY 2023 is the third year of the County’s 2021-2025 Consolidated Plan and this CAPER reports on activities from July 1, 2023 to June 30, 2024. CDBG priorities and goals remained unchanged. The County does not anticipate any changes to the priorities identified in the ConPlan, and there are no changes in the goals and objectives of the 5-Yr Strategic Plan that would result in the revision of its objectives for CDBG. </w:t>
      </w:r>
    </w:p>
    <w:p w14:paraId="7FC89766" w14:textId="77777777" w:rsidR="00172815" w:rsidRPr="000D5EE8" w:rsidRDefault="00172815" w:rsidP="00490507">
      <w:pPr>
        <w:widowControl w:val="0"/>
        <w:spacing w:beforeAutospacing="1" w:afterAutospacing="1"/>
        <w:jc w:val="both"/>
        <w:rPr>
          <w:rFonts w:cs="Arial"/>
        </w:rPr>
      </w:pPr>
      <w:r w:rsidRPr="000D5EE8">
        <w:rPr>
          <w:rFonts w:cs="Arial"/>
          <w:b/>
          <w:i/>
        </w:rPr>
        <w:t>CARES Act Funds</w:t>
      </w:r>
    </w:p>
    <w:p w14:paraId="4D651E1D" w14:textId="77777777" w:rsidR="00172815" w:rsidRPr="000D5EE8" w:rsidRDefault="00172815" w:rsidP="00490507">
      <w:pPr>
        <w:widowControl w:val="0"/>
        <w:spacing w:beforeAutospacing="1" w:afterAutospacing="1"/>
        <w:jc w:val="both"/>
        <w:rPr>
          <w:rFonts w:cs="Arial"/>
        </w:rPr>
      </w:pPr>
      <w:r w:rsidRPr="000D5EE8">
        <w:rPr>
          <w:rFonts w:cs="Arial"/>
        </w:rPr>
        <w:t>As the County was awarded CDBG funds for the first time in PY 2021, there were no CARES Act funds awarded to the County.  Federal CARES Act funds were appropriated in 2020 to assist LMI communities prevent, prepare for, and respond to the COVID-19 pandemic.  While the County did not receive these funds, it will still continue to monitor the needs of citizens as it relates to the pandemic. </w:t>
      </w:r>
    </w:p>
    <w:p w14:paraId="3B411454" w14:textId="77777777" w:rsidR="00172815" w:rsidRPr="000D5EE8" w:rsidRDefault="00172815" w:rsidP="00490507">
      <w:pPr>
        <w:widowControl w:val="0"/>
        <w:jc w:val="both"/>
        <w:rPr>
          <w:b/>
          <w:sz w:val="24"/>
          <w:szCs w:val="24"/>
        </w:rPr>
      </w:pPr>
      <w:r w:rsidRPr="000D5EE8">
        <w:rPr>
          <w:b/>
          <w:sz w:val="24"/>
          <w:szCs w:val="24"/>
        </w:rPr>
        <w:t>Does this Jurisdiction have any open Brownfields Economic Development Initiative (BEDI) grants?</w:t>
      </w:r>
    </w:p>
    <w:p w14:paraId="4AB5B388" w14:textId="77777777" w:rsidR="00172815" w:rsidRPr="000D5EE8" w:rsidRDefault="00172815" w:rsidP="00172815">
      <w:pPr>
        <w:widowControl w:val="0"/>
        <w:spacing w:beforeAutospacing="1" w:afterAutospacing="1"/>
        <w:rPr>
          <w:rFonts w:cs="Arial"/>
        </w:rPr>
      </w:pPr>
      <w:r w:rsidRPr="000D5EE8">
        <w:rPr>
          <w:rFonts w:cs="Arial"/>
        </w:rPr>
        <w:t>No</w:t>
      </w:r>
    </w:p>
    <w:p w14:paraId="6021D4C4" w14:textId="77777777" w:rsidR="007D6D46" w:rsidRPr="000D5EE8" w:rsidRDefault="007D6D46"/>
    <w:p w14:paraId="0CEC3B2C" w14:textId="77777777" w:rsidR="007D6D46" w:rsidRPr="000D5EE8" w:rsidRDefault="007D6D46"/>
    <w:p w14:paraId="5DA6C3E6" w14:textId="77777777" w:rsidR="007D6D46" w:rsidRPr="000D5EE8" w:rsidRDefault="00F65A95">
      <w:pPr>
        <w:pStyle w:val="Heading2"/>
        <w:pageBreakBefore/>
        <w:widowControl w:val="0"/>
        <w:rPr>
          <w:rFonts w:ascii="Calibri" w:hAnsi="Calibri"/>
          <w:i w:val="0"/>
        </w:rPr>
      </w:pPr>
      <w:bookmarkStart w:id="11" w:name="_Toc175515439"/>
      <w:r w:rsidRPr="000D5EE8">
        <w:rPr>
          <w:rFonts w:ascii="Calibri" w:hAnsi="Calibri"/>
          <w:i w:val="0"/>
        </w:rPr>
        <w:lastRenderedPageBreak/>
        <w:t>CR-50 - HOME 24 CFR 91.520(d)</w:t>
      </w:r>
      <w:bookmarkEnd w:id="11"/>
    </w:p>
    <w:p w14:paraId="61B6423E" w14:textId="77777777" w:rsidR="007D6D46" w:rsidRPr="000D5EE8" w:rsidRDefault="00F65A95" w:rsidP="00490507">
      <w:pPr>
        <w:widowControl w:val="0"/>
        <w:jc w:val="both"/>
        <w:rPr>
          <w:b/>
          <w:sz w:val="24"/>
          <w:szCs w:val="24"/>
        </w:rPr>
      </w:pPr>
      <w:r w:rsidRPr="000D5EE8">
        <w:rPr>
          <w:b/>
          <w:sz w:val="24"/>
          <w:szCs w:val="24"/>
        </w:rPr>
        <w:t xml:space="preserve">Include the results of on-site inspections of affordable rental housing assisted under the program to determine compliance with housing codes and other applicable regulations </w:t>
      </w:r>
    </w:p>
    <w:p w14:paraId="28182FBF" w14:textId="77777777" w:rsidR="007D6D46" w:rsidRPr="000D5EE8" w:rsidRDefault="00F65A95" w:rsidP="00490507">
      <w:pPr>
        <w:widowControl w:val="0"/>
        <w:jc w:val="both"/>
        <w:rPr>
          <w:i/>
          <w:iCs/>
        </w:rPr>
      </w:pPr>
      <w:r w:rsidRPr="000D5EE8">
        <w:rPr>
          <w:i/>
          <w:iCs/>
        </w:rPr>
        <w:t>Please list thos</w:t>
      </w:r>
      <w:r w:rsidRPr="000D5EE8">
        <w:rPr>
          <w:i/>
          <w:iCs/>
        </w:rPr>
        <w:t>e projects that should have been inspected on-site this program year based upon the schedule in 24 CFR §92.504(d). Indicate which of these were inspected and a summary of issues that were detected during the inspection. For those that were not inspected, p</w:t>
      </w:r>
      <w:r w:rsidRPr="000D5EE8">
        <w:rPr>
          <w:i/>
          <w:iCs/>
        </w:rPr>
        <w:t>lease indicate the reason and how you will remedy the situation.</w:t>
      </w:r>
    </w:p>
    <w:p w14:paraId="13CD2897" w14:textId="7CBBA3B5" w:rsidR="00D604D9" w:rsidRPr="000D5EE8" w:rsidRDefault="00D604D9" w:rsidP="00490507">
      <w:pPr>
        <w:widowControl w:val="0"/>
        <w:spacing w:beforeAutospacing="1" w:afterAutospacing="1"/>
        <w:jc w:val="both"/>
        <w:rPr>
          <w:rFonts w:cs="Arial"/>
        </w:rPr>
      </w:pPr>
      <w:r w:rsidRPr="000D5EE8">
        <w:rPr>
          <w:rFonts w:cs="Arial"/>
        </w:rPr>
        <w:t>As the County has recently been funded with HOME, the County does not have any HOME funded rental development units within the affordability period.  Currently there are no HOME activities requiring long-term monitoring.  Furthermore, the County will be focusing efforts on homeowner housing rehab.</w:t>
      </w:r>
    </w:p>
    <w:p w14:paraId="42EC8974" w14:textId="77777777" w:rsidR="007D6D46" w:rsidRPr="000D5EE8" w:rsidRDefault="00F65A95" w:rsidP="00490507">
      <w:pPr>
        <w:widowControl w:val="0"/>
        <w:jc w:val="both"/>
        <w:rPr>
          <w:b/>
          <w:sz w:val="24"/>
          <w:szCs w:val="24"/>
        </w:rPr>
      </w:pPr>
      <w:r w:rsidRPr="000D5EE8">
        <w:rPr>
          <w:b/>
          <w:sz w:val="24"/>
          <w:szCs w:val="24"/>
        </w:rPr>
        <w:t>Provide an assessment of the jurisdiction's affirmative marketing actions for HOME units. 24 CFR 91.520(e) and 24 CFR 92.351(a)</w:t>
      </w:r>
    </w:p>
    <w:p w14:paraId="63D75B9B" w14:textId="33323379" w:rsidR="00D604D9" w:rsidRPr="000D5EE8" w:rsidRDefault="00D604D9" w:rsidP="00490507">
      <w:pPr>
        <w:widowControl w:val="0"/>
        <w:spacing w:beforeAutospacing="1" w:afterAutospacing="1"/>
        <w:jc w:val="both"/>
        <w:rPr>
          <w:rFonts w:cs="Arial"/>
        </w:rPr>
      </w:pPr>
      <w:r w:rsidRPr="000D5EE8">
        <w:rPr>
          <w:rFonts w:cs="Arial"/>
        </w:rPr>
        <w:t>The County will promote housing programs to all eligible households and affirmatively furthers fair housing to assure compliance with 24 CFR 92.351.  In PY 202</w:t>
      </w:r>
      <w:r w:rsidR="007F38BD">
        <w:rPr>
          <w:rFonts w:cs="Arial"/>
        </w:rPr>
        <w:t>3</w:t>
      </w:r>
      <w:r w:rsidRPr="000D5EE8">
        <w:rPr>
          <w:rFonts w:cs="Arial"/>
        </w:rPr>
        <w:t>, there were no HOME contracts of affordable housing activities however when there are housing projects that meet the requirements for affirmative marketing, the County will take the steps to ensure compliance. The purpose affirmative marketing is to communicate to the general public that the County’s housing development programs are administered with equal opportunity and are nondiscriminatory. </w:t>
      </w:r>
    </w:p>
    <w:p w14:paraId="61ED3356" w14:textId="6ABBB143" w:rsidR="00D604D9" w:rsidRPr="000D5EE8" w:rsidRDefault="00D604D9" w:rsidP="00490507">
      <w:pPr>
        <w:widowControl w:val="0"/>
        <w:spacing w:beforeAutospacing="1" w:afterAutospacing="1"/>
        <w:jc w:val="both"/>
        <w:rPr>
          <w:rFonts w:cs="Arial"/>
        </w:rPr>
      </w:pPr>
      <w:r w:rsidRPr="000D5EE8">
        <w:rPr>
          <w:rFonts w:cs="Arial"/>
          <w:b/>
        </w:rPr>
        <w:t>HOME WBE/MBE:</w:t>
      </w:r>
      <w:r w:rsidRPr="000D5EE8">
        <w:rPr>
          <w:rFonts w:cs="Arial"/>
        </w:rPr>
        <w:t xml:space="preserve"> There were no contracts made to minority or women-owned businesses in PY 2023.</w:t>
      </w:r>
    </w:p>
    <w:p w14:paraId="07620388" w14:textId="77777777" w:rsidR="007D6D46" w:rsidRPr="000D5EE8" w:rsidRDefault="00F65A95" w:rsidP="00490507">
      <w:pPr>
        <w:widowControl w:val="0"/>
        <w:jc w:val="both"/>
        <w:rPr>
          <w:b/>
          <w:sz w:val="24"/>
          <w:szCs w:val="24"/>
        </w:rPr>
      </w:pPr>
      <w:r w:rsidRPr="000D5EE8">
        <w:rPr>
          <w:b/>
          <w:sz w:val="24"/>
          <w:szCs w:val="24"/>
        </w:rPr>
        <w:t>Refer to IDIS reports to describe the amount and use of program income for projects, including the number of projects and owner and ten</w:t>
      </w:r>
      <w:r w:rsidRPr="000D5EE8">
        <w:rPr>
          <w:b/>
          <w:sz w:val="24"/>
          <w:szCs w:val="24"/>
        </w:rPr>
        <w:t>ant characteristics</w:t>
      </w:r>
    </w:p>
    <w:p w14:paraId="17754605" w14:textId="72C06FF8" w:rsidR="00D604D9" w:rsidRPr="000D5EE8" w:rsidRDefault="00D604D9" w:rsidP="00490507">
      <w:pPr>
        <w:widowControl w:val="0"/>
        <w:jc w:val="both"/>
        <w:rPr>
          <w:b/>
          <w:sz w:val="24"/>
          <w:szCs w:val="24"/>
        </w:rPr>
      </w:pPr>
      <w:r w:rsidRPr="000D5EE8">
        <w:t>No HOME program funds were expended and no HOME program income funds were spent in PY 2023. The County contributed $233,132 in HOME program income funds in the previous program year 2022 since that year’s annual allocation in did not meet the initial threshold of $750,000 for the County to become a HOME PJ.  These funds are displayed as the balance on hand at the start of the program year in the CR-15.</w:t>
      </w:r>
    </w:p>
    <w:p w14:paraId="562E2A75" w14:textId="77777777" w:rsidR="007D6D46" w:rsidRPr="000D5EE8" w:rsidRDefault="00F65A95" w:rsidP="00490507">
      <w:pPr>
        <w:widowControl w:val="0"/>
        <w:jc w:val="both"/>
        <w:rPr>
          <w:b/>
          <w:sz w:val="24"/>
          <w:szCs w:val="24"/>
        </w:rPr>
      </w:pPr>
      <w:r w:rsidRPr="000D5EE8">
        <w:rPr>
          <w:b/>
          <w:sz w:val="24"/>
          <w:szCs w:val="24"/>
        </w:rPr>
        <w:t>Describe other actions taken to foster and maintain affordable housing. 24 CFR 91.22</w:t>
      </w:r>
      <w:r w:rsidRPr="000D5EE8">
        <w:rPr>
          <w:b/>
          <w:sz w:val="24"/>
          <w:szCs w:val="24"/>
        </w:rPr>
        <w:t>0(k) (STATES ONLY: Including the coordination of LIHTC with the development of affordable housing). 24 CFR 91.320(j)</w:t>
      </w:r>
    </w:p>
    <w:p w14:paraId="6264A79F" w14:textId="2F9C8A17" w:rsidR="00D604D9" w:rsidRPr="007F38BD" w:rsidRDefault="007F38BD" w:rsidP="00490507">
      <w:pPr>
        <w:widowControl w:val="0"/>
        <w:spacing w:beforeAutospacing="1" w:afterAutospacing="1"/>
        <w:jc w:val="both"/>
      </w:pPr>
      <w:r>
        <w:t xml:space="preserve">Berkeley County was awarded HOME funds for the first time in Program Year (PY) 2022. The County plans to utilize these funds to support the development of homeownership opportunities </w:t>
      </w:r>
      <w:r w:rsidR="00D604D9" w:rsidRPr="000D5EE8">
        <w:rPr>
          <w:rFonts w:cs="Arial"/>
        </w:rPr>
        <w:t>for LMI households. </w:t>
      </w:r>
    </w:p>
    <w:p w14:paraId="4A7F76CC" w14:textId="77777777" w:rsidR="00D604D9" w:rsidRPr="000D5EE8" w:rsidRDefault="00D604D9" w:rsidP="00490507">
      <w:pPr>
        <w:widowControl w:val="0"/>
        <w:spacing w:beforeAutospacing="1" w:afterAutospacing="1"/>
        <w:jc w:val="both"/>
        <w:rPr>
          <w:rFonts w:cs="Arial"/>
        </w:rPr>
      </w:pPr>
      <w:r w:rsidRPr="000D5EE8">
        <w:rPr>
          <w:rFonts w:cs="Arial"/>
        </w:rPr>
        <w:lastRenderedPageBreak/>
        <w:t>With CDBG funds, the County has funded activities such as infrastructure improvements that have an overall purpose to aid in the development of the affordable housing stock.  This includes development of streets and waterlines that will provide infrastructure for the development of affordable housing developed by County partners such as Habitat for Humanity. </w:t>
      </w:r>
    </w:p>
    <w:p w14:paraId="1C57765E" w14:textId="77777777" w:rsidR="00D604D9" w:rsidRPr="000D5EE8" w:rsidRDefault="00D604D9">
      <w:pPr>
        <w:widowControl w:val="0"/>
        <w:rPr>
          <w:b/>
          <w:sz w:val="24"/>
          <w:szCs w:val="24"/>
        </w:rPr>
      </w:pPr>
    </w:p>
    <w:p w14:paraId="441FB13B" w14:textId="77777777" w:rsidR="007D6D46" w:rsidRPr="000D5EE8" w:rsidRDefault="007D6D46">
      <w:pPr>
        <w:widowControl w:val="0"/>
        <w:rPr>
          <w:rFonts w:cs="Arial"/>
          <w:szCs w:val="26"/>
        </w:rPr>
      </w:pPr>
    </w:p>
    <w:p w14:paraId="0EDEFF66" w14:textId="77777777" w:rsidR="007D6D46" w:rsidRPr="000D5EE8" w:rsidRDefault="007D6D46"/>
    <w:p w14:paraId="1BF8B32A" w14:textId="77777777" w:rsidR="007D6D46" w:rsidRPr="000D5EE8" w:rsidRDefault="007D6D46"/>
    <w:p w14:paraId="2EFE1432" w14:textId="194D979F" w:rsidR="007D6D46" w:rsidRPr="000D5EE8" w:rsidRDefault="00F65A95">
      <w:pPr>
        <w:pStyle w:val="Heading2"/>
        <w:keepNext w:val="0"/>
        <w:pageBreakBefore/>
        <w:widowControl w:val="0"/>
        <w:rPr>
          <w:rFonts w:ascii="Calibri" w:hAnsi="Calibri"/>
          <w:i w:val="0"/>
        </w:rPr>
      </w:pPr>
      <w:bookmarkStart w:id="12" w:name="_Toc175515440"/>
      <w:r w:rsidRPr="000D5EE8">
        <w:rPr>
          <w:rFonts w:ascii="Calibri" w:hAnsi="Calibri"/>
          <w:i w:val="0"/>
        </w:rPr>
        <w:lastRenderedPageBreak/>
        <w:t xml:space="preserve">CR-58 </w:t>
      </w:r>
      <w:r w:rsidR="00B434CE" w:rsidRPr="000D5EE8">
        <w:rPr>
          <w:rFonts w:ascii="Calibri" w:hAnsi="Calibri"/>
          <w:i w:val="0"/>
        </w:rPr>
        <w:t>-</w:t>
      </w:r>
      <w:r w:rsidRPr="000D5EE8">
        <w:rPr>
          <w:rFonts w:ascii="Calibri" w:hAnsi="Calibri"/>
          <w:i w:val="0"/>
        </w:rPr>
        <w:t xml:space="preserve"> Section 3</w:t>
      </w:r>
      <w:bookmarkEnd w:id="12"/>
    </w:p>
    <w:p w14:paraId="5BDCAE61" w14:textId="085A4D31" w:rsidR="007D6D46" w:rsidRPr="000D5EE8" w:rsidRDefault="00F65A95">
      <w:pPr>
        <w:widowControl w:val="0"/>
        <w:rPr>
          <w:b/>
          <w:sz w:val="24"/>
          <w:szCs w:val="24"/>
        </w:rPr>
      </w:pPr>
      <w:r w:rsidRPr="000D5EE8">
        <w:rPr>
          <w:b/>
          <w:sz w:val="24"/>
          <w:szCs w:val="24"/>
        </w:rPr>
        <w:t xml:space="preserve">Identify the number of individuals assisted and the types of assistance provided </w:t>
      </w:r>
    </w:p>
    <w:tbl>
      <w:tblPr>
        <w:tblW w:w="5068"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7537"/>
        <w:gridCol w:w="970"/>
        <w:gridCol w:w="970"/>
      </w:tblGrid>
      <w:tr w:rsidR="00B434CE" w:rsidRPr="000D5EE8" w14:paraId="6457E93A" w14:textId="77777777" w:rsidTr="008D3CEB">
        <w:trPr>
          <w:cantSplit/>
        </w:trPr>
        <w:tc>
          <w:tcPr>
            <w:tcW w:w="7740" w:type="dxa"/>
          </w:tcPr>
          <w:p w14:paraId="3C1AAF68" w14:textId="77777777" w:rsidR="00B434CE" w:rsidRPr="000D5EE8" w:rsidRDefault="00B434CE">
            <w:pPr>
              <w:keepNext/>
              <w:widowControl w:val="0"/>
              <w:tabs>
                <w:tab w:val="left" w:pos="2070"/>
              </w:tabs>
              <w:spacing w:after="0" w:line="240" w:lineRule="auto"/>
              <w:ind w:right="162"/>
              <w:jc w:val="center"/>
              <w:rPr>
                <w:rFonts w:asciiTheme="minorHAnsi" w:hAnsiTheme="minorHAnsi" w:cstheme="minorHAnsi"/>
                <w:b/>
                <w:sz w:val="20"/>
                <w:szCs w:val="20"/>
              </w:rPr>
            </w:pPr>
            <w:r w:rsidRPr="000D5EE8">
              <w:rPr>
                <w:rFonts w:asciiTheme="minorHAnsi" w:hAnsiTheme="minorHAnsi" w:cstheme="minorHAnsi"/>
                <w:b/>
                <w:sz w:val="20"/>
                <w:szCs w:val="20"/>
              </w:rPr>
              <w:t>Total Labor Hours</w:t>
            </w:r>
          </w:p>
        </w:tc>
        <w:tc>
          <w:tcPr>
            <w:tcW w:w="990" w:type="dxa"/>
          </w:tcPr>
          <w:p w14:paraId="66C7FF65" w14:textId="77777777" w:rsidR="00B434CE" w:rsidRPr="000D5EE8" w:rsidRDefault="00B434CE">
            <w:pPr>
              <w:keepNext/>
              <w:widowControl w:val="0"/>
              <w:spacing w:after="0" w:line="240" w:lineRule="auto"/>
              <w:jc w:val="center"/>
              <w:rPr>
                <w:rFonts w:asciiTheme="minorHAnsi" w:hAnsiTheme="minorHAnsi" w:cstheme="minorHAnsi"/>
                <w:b/>
                <w:sz w:val="20"/>
                <w:szCs w:val="20"/>
              </w:rPr>
            </w:pPr>
            <w:r w:rsidRPr="000D5EE8">
              <w:rPr>
                <w:rFonts w:asciiTheme="minorHAnsi" w:hAnsiTheme="minorHAnsi" w:cstheme="minorHAnsi"/>
                <w:b/>
                <w:sz w:val="20"/>
                <w:szCs w:val="20"/>
              </w:rPr>
              <w:t>CDBG</w:t>
            </w:r>
          </w:p>
        </w:tc>
        <w:tc>
          <w:tcPr>
            <w:tcW w:w="990" w:type="dxa"/>
          </w:tcPr>
          <w:p w14:paraId="219DC4FF" w14:textId="77777777" w:rsidR="00B434CE" w:rsidRPr="000D5EE8" w:rsidRDefault="00B434CE">
            <w:pPr>
              <w:keepNext/>
              <w:widowControl w:val="0"/>
              <w:spacing w:after="0" w:line="240" w:lineRule="auto"/>
              <w:jc w:val="center"/>
              <w:rPr>
                <w:rFonts w:asciiTheme="minorHAnsi" w:hAnsiTheme="minorHAnsi" w:cstheme="minorHAnsi"/>
                <w:b/>
                <w:sz w:val="20"/>
                <w:szCs w:val="20"/>
              </w:rPr>
            </w:pPr>
            <w:r w:rsidRPr="000D5EE8">
              <w:rPr>
                <w:rFonts w:asciiTheme="minorHAnsi" w:hAnsiTheme="minorHAnsi" w:cstheme="minorHAnsi"/>
                <w:b/>
                <w:sz w:val="20"/>
                <w:szCs w:val="20"/>
              </w:rPr>
              <w:t>HOME</w:t>
            </w:r>
          </w:p>
        </w:tc>
      </w:tr>
      <w:tr w:rsidR="00B434CE" w:rsidRPr="000D5EE8" w14:paraId="2C860CCC" w14:textId="77777777" w:rsidTr="008D3CEB">
        <w:trPr>
          <w:cantSplit/>
        </w:trPr>
        <w:tc>
          <w:tcPr>
            <w:tcW w:w="7740" w:type="dxa"/>
            <w:vAlign w:val="center"/>
          </w:tcPr>
          <w:p w14:paraId="1B9B3335"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Total Number of Activities</w:t>
            </w:r>
          </w:p>
        </w:tc>
        <w:tc>
          <w:tcPr>
            <w:tcW w:w="990" w:type="dxa"/>
            <w:vAlign w:val="center"/>
          </w:tcPr>
          <w:p w14:paraId="2C0849A1" w14:textId="77777777"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2</w:t>
            </w:r>
          </w:p>
        </w:tc>
        <w:tc>
          <w:tcPr>
            <w:tcW w:w="990" w:type="dxa"/>
            <w:vAlign w:val="center"/>
          </w:tcPr>
          <w:p w14:paraId="54FD6301" w14:textId="77777777"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0</w:t>
            </w:r>
          </w:p>
        </w:tc>
      </w:tr>
      <w:tr w:rsidR="00B434CE" w:rsidRPr="000D5EE8" w14:paraId="21DBA491" w14:textId="77777777" w:rsidTr="008D3CEB">
        <w:trPr>
          <w:cantSplit/>
        </w:trPr>
        <w:tc>
          <w:tcPr>
            <w:tcW w:w="7740" w:type="dxa"/>
            <w:vAlign w:val="center"/>
          </w:tcPr>
          <w:p w14:paraId="2DA5BB23"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Total Labor Hours</w:t>
            </w:r>
          </w:p>
        </w:tc>
        <w:tc>
          <w:tcPr>
            <w:tcW w:w="990" w:type="dxa"/>
            <w:vAlign w:val="center"/>
          </w:tcPr>
          <w:p w14:paraId="4A08FD10" w14:textId="77777777"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2,597</w:t>
            </w:r>
          </w:p>
        </w:tc>
        <w:tc>
          <w:tcPr>
            <w:tcW w:w="990" w:type="dxa"/>
            <w:vAlign w:val="center"/>
          </w:tcPr>
          <w:p w14:paraId="55E1365D" w14:textId="44654CFC"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3184B7CC" w14:textId="77777777" w:rsidTr="008D3CEB">
        <w:trPr>
          <w:cantSplit/>
        </w:trPr>
        <w:tc>
          <w:tcPr>
            <w:tcW w:w="7740" w:type="dxa"/>
            <w:vAlign w:val="center"/>
          </w:tcPr>
          <w:p w14:paraId="02450F7E"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Total Section 3 Worker Hours</w:t>
            </w:r>
          </w:p>
        </w:tc>
        <w:tc>
          <w:tcPr>
            <w:tcW w:w="990" w:type="dxa"/>
            <w:vAlign w:val="center"/>
          </w:tcPr>
          <w:p w14:paraId="2E700CD2" w14:textId="77777777"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578</w:t>
            </w:r>
          </w:p>
        </w:tc>
        <w:tc>
          <w:tcPr>
            <w:tcW w:w="990" w:type="dxa"/>
            <w:vAlign w:val="center"/>
          </w:tcPr>
          <w:p w14:paraId="1BA8A90A" w14:textId="7D4730EA"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0991846F" w14:textId="77777777" w:rsidTr="008D3CEB">
        <w:trPr>
          <w:cantSplit/>
        </w:trPr>
        <w:tc>
          <w:tcPr>
            <w:tcW w:w="7740" w:type="dxa"/>
            <w:vAlign w:val="center"/>
          </w:tcPr>
          <w:p w14:paraId="4B8BE633"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Total Targeted Section 3 Worker Hours</w:t>
            </w:r>
          </w:p>
        </w:tc>
        <w:tc>
          <w:tcPr>
            <w:tcW w:w="990" w:type="dxa"/>
            <w:vAlign w:val="center"/>
          </w:tcPr>
          <w:p w14:paraId="510B0B3E" w14:textId="77777777"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0</w:t>
            </w:r>
          </w:p>
        </w:tc>
        <w:tc>
          <w:tcPr>
            <w:tcW w:w="990" w:type="dxa"/>
            <w:vAlign w:val="center"/>
          </w:tcPr>
          <w:p w14:paraId="2FBB25C3" w14:textId="2F2C8B40"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bl>
    <w:p w14:paraId="3FBE1145" w14:textId="50BE6888" w:rsidR="007D6D46" w:rsidRPr="000D5EE8" w:rsidRDefault="00F65A95" w:rsidP="00B434CE">
      <w:pPr>
        <w:pStyle w:val="Caption"/>
        <w:jc w:val="center"/>
        <w:rPr>
          <w:rFonts w:asciiTheme="minorHAnsi" w:hAnsiTheme="minorHAnsi" w:cstheme="minorHAnsi"/>
        </w:rPr>
      </w:pPr>
      <w:r w:rsidRPr="000D5EE8">
        <w:rPr>
          <w:rFonts w:asciiTheme="minorHAnsi" w:hAnsiTheme="minorHAnsi" w:cstheme="minorHAnsi"/>
        </w:rPr>
        <w:t xml:space="preserve">Table </w:t>
      </w:r>
      <w:r w:rsidRPr="000D5EE8">
        <w:rPr>
          <w:rFonts w:asciiTheme="minorHAnsi" w:hAnsiTheme="minorHAnsi" w:cstheme="minorHAnsi"/>
        </w:rPr>
        <w:fldChar w:fldCharType="begin"/>
      </w:r>
      <w:r w:rsidRPr="000D5EE8">
        <w:rPr>
          <w:rFonts w:asciiTheme="minorHAnsi" w:hAnsiTheme="minorHAnsi" w:cstheme="minorHAnsi"/>
        </w:rPr>
        <w:instrText xml:space="preserve"> SEQ Table \* ARABIC </w:instrText>
      </w:r>
      <w:r w:rsidRPr="000D5EE8">
        <w:rPr>
          <w:rFonts w:asciiTheme="minorHAnsi" w:hAnsiTheme="minorHAnsi" w:cstheme="minorHAnsi"/>
        </w:rPr>
        <w:fldChar w:fldCharType="separate"/>
      </w:r>
      <w:r w:rsidRPr="000D5EE8">
        <w:rPr>
          <w:rFonts w:asciiTheme="minorHAnsi" w:hAnsiTheme="minorHAnsi" w:cstheme="minorHAnsi"/>
        </w:rPr>
        <w:t>15</w:t>
      </w:r>
      <w:r w:rsidRPr="000D5EE8">
        <w:rPr>
          <w:rFonts w:asciiTheme="minorHAnsi" w:hAnsiTheme="minorHAnsi" w:cstheme="minorHAnsi"/>
        </w:rPr>
        <w:fldChar w:fldCharType="end"/>
      </w:r>
      <w:r w:rsidRPr="000D5EE8">
        <w:rPr>
          <w:rFonts w:asciiTheme="minorHAnsi" w:hAnsiTheme="minorHAnsi" w:cstheme="minorHAnsi"/>
        </w:rPr>
        <w:t xml:space="preserve"> – Total Labor Hours</w:t>
      </w:r>
    </w:p>
    <w:tbl>
      <w:tblPr>
        <w:tblW w:w="5068"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7537"/>
        <w:gridCol w:w="970"/>
        <w:gridCol w:w="970"/>
      </w:tblGrid>
      <w:tr w:rsidR="00B434CE" w:rsidRPr="000D5EE8" w14:paraId="2755A939" w14:textId="77777777" w:rsidTr="008D3CEB">
        <w:trPr>
          <w:cantSplit/>
        </w:trPr>
        <w:tc>
          <w:tcPr>
            <w:tcW w:w="7740" w:type="dxa"/>
          </w:tcPr>
          <w:p w14:paraId="79A96492" w14:textId="77777777" w:rsidR="00B434CE" w:rsidRPr="000D5EE8" w:rsidRDefault="00B434CE">
            <w:pPr>
              <w:keepNext/>
              <w:widowControl w:val="0"/>
              <w:tabs>
                <w:tab w:val="left" w:pos="2070"/>
              </w:tabs>
              <w:spacing w:after="0" w:line="240" w:lineRule="auto"/>
              <w:ind w:right="162"/>
              <w:jc w:val="center"/>
              <w:rPr>
                <w:rFonts w:asciiTheme="minorHAnsi" w:hAnsiTheme="minorHAnsi" w:cstheme="minorHAnsi"/>
                <w:b/>
                <w:sz w:val="20"/>
                <w:szCs w:val="20"/>
              </w:rPr>
            </w:pPr>
            <w:r w:rsidRPr="000D5EE8">
              <w:rPr>
                <w:rFonts w:asciiTheme="minorHAnsi" w:hAnsiTheme="minorHAnsi" w:cstheme="minorHAnsi"/>
                <w:b/>
                <w:sz w:val="20"/>
                <w:szCs w:val="20"/>
              </w:rPr>
              <w:t>Qualitative Efforts - Number of Activities by Program</w:t>
            </w:r>
          </w:p>
        </w:tc>
        <w:tc>
          <w:tcPr>
            <w:tcW w:w="990" w:type="dxa"/>
          </w:tcPr>
          <w:p w14:paraId="72843371" w14:textId="77777777" w:rsidR="00B434CE" w:rsidRPr="000D5EE8" w:rsidRDefault="00B434CE">
            <w:pPr>
              <w:keepNext/>
              <w:widowControl w:val="0"/>
              <w:spacing w:after="0" w:line="240" w:lineRule="auto"/>
              <w:jc w:val="center"/>
              <w:rPr>
                <w:rFonts w:asciiTheme="minorHAnsi" w:hAnsiTheme="minorHAnsi" w:cstheme="minorHAnsi"/>
                <w:b/>
                <w:sz w:val="20"/>
                <w:szCs w:val="20"/>
              </w:rPr>
            </w:pPr>
            <w:r w:rsidRPr="000D5EE8">
              <w:rPr>
                <w:rFonts w:asciiTheme="minorHAnsi" w:hAnsiTheme="minorHAnsi" w:cstheme="minorHAnsi"/>
                <w:b/>
                <w:sz w:val="20"/>
                <w:szCs w:val="20"/>
              </w:rPr>
              <w:t>CDBG</w:t>
            </w:r>
          </w:p>
        </w:tc>
        <w:tc>
          <w:tcPr>
            <w:tcW w:w="990" w:type="dxa"/>
          </w:tcPr>
          <w:p w14:paraId="54B66060" w14:textId="77777777" w:rsidR="00B434CE" w:rsidRPr="000D5EE8" w:rsidRDefault="00B434CE">
            <w:pPr>
              <w:keepNext/>
              <w:widowControl w:val="0"/>
              <w:spacing w:after="0" w:line="240" w:lineRule="auto"/>
              <w:jc w:val="center"/>
              <w:rPr>
                <w:rFonts w:asciiTheme="minorHAnsi" w:hAnsiTheme="minorHAnsi" w:cstheme="minorHAnsi"/>
                <w:b/>
                <w:sz w:val="20"/>
                <w:szCs w:val="20"/>
              </w:rPr>
            </w:pPr>
            <w:r w:rsidRPr="000D5EE8">
              <w:rPr>
                <w:rFonts w:asciiTheme="minorHAnsi" w:hAnsiTheme="minorHAnsi" w:cstheme="minorHAnsi"/>
                <w:b/>
                <w:sz w:val="20"/>
                <w:szCs w:val="20"/>
              </w:rPr>
              <w:t>HOME</w:t>
            </w:r>
          </w:p>
        </w:tc>
      </w:tr>
      <w:tr w:rsidR="00B434CE" w:rsidRPr="000D5EE8" w14:paraId="3E5ABE68" w14:textId="77777777" w:rsidTr="008D3CEB">
        <w:trPr>
          <w:cantSplit/>
        </w:trPr>
        <w:tc>
          <w:tcPr>
            <w:tcW w:w="7740" w:type="dxa"/>
            <w:vAlign w:val="center"/>
          </w:tcPr>
          <w:p w14:paraId="1C49B1DF"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Outreach efforts to generate job applicants who are Public Housing Targeted Workers</w:t>
            </w:r>
          </w:p>
        </w:tc>
        <w:tc>
          <w:tcPr>
            <w:tcW w:w="990" w:type="dxa"/>
            <w:vAlign w:val="center"/>
          </w:tcPr>
          <w:p w14:paraId="52397A66" w14:textId="5AE6F508"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0219725A" w14:textId="5C5ACE65"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00BBAE99" w14:textId="77777777" w:rsidTr="008D3CEB">
        <w:trPr>
          <w:cantSplit/>
        </w:trPr>
        <w:tc>
          <w:tcPr>
            <w:tcW w:w="7740" w:type="dxa"/>
            <w:vAlign w:val="center"/>
          </w:tcPr>
          <w:p w14:paraId="3A4772A0"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Outreach efforts to generate job applicants who are Other Funding Targeted Workers.</w:t>
            </w:r>
          </w:p>
        </w:tc>
        <w:tc>
          <w:tcPr>
            <w:tcW w:w="990" w:type="dxa"/>
            <w:vAlign w:val="center"/>
          </w:tcPr>
          <w:p w14:paraId="62052B9B" w14:textId="69532B7D"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7B66BE15" w14:textId="22ACD442"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2A58A17E" w14:textId="77777777" w:rsidTr="008D3CEB">
        <w:trPr>
          <w:cantSplit/>
        </w:trPr>
        <w:tc>
          <w:tcPr>
            <w:tcW w:w="7740" w:type="dxa"/>
            <w:vAlign w:val="center"/>
          </w:tcPr>
          <w:p w14:paraId="3B25DF86"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Direct, on-the job training (including apprenticeships).</w:t>
            </w:r>
          </w:p>
        </w:tc>
        <w:tc>
          <w:tcPr>
            <w:tcW w:w="990" w:type="dxa"/>
            <w:vAlign w:val="center"/>
          </w:tcPr>
          <w:p w14:paraId="36FCFD82" w14:textId="36B856B8"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229643C3" w14:textId="5B579A1A"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5D2E58EB" w14:textId="77777777" w:rsidTr="008D3CEB">
        <w:trPr>
          <w:cantSplit/>
        </w:trPr>
        <w:tc>
          <w:tcPr>
            <w:tcW w:w="7740" w:type="dxa"/>
            <w:vAlign w:val="center"/>
          </w:tcPr>
          <w:p w14:paraId="25382D86"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Indirect training such as arranging for, contracting for, or paying tuition for, off-site training.</w:t>
            </w:r>
          </w:p>
        </w:tc>
        <w:tc>
          <w:tcPr>
            <w:tcW w:w="990" w:type="dxa"/>
            <w:vAlign w:val="center"/>
          </w:tcPr>
          <w:p w14:paraId="773743D8" w14:textId="58E3916E"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1E32B154" w14:textId="4ABFC524"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6B8B65AF" w14:textId="77777777" w:rsidTr="008D3CEB">
        <w:trPr>
          <w:cantSplit/>
        </w:trPr>
        <w:tc>
          <w:tcPr>
            <w:tcW w:w="7740" w:type="dxa"/>
            <w:vAlign w:val="center"/>
          </w:tcPr>
          <w:p w14:paraId="56162409"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Technical assistance to help Section 3 workers compete for jobs (e.g., resume assistance, coaching).</w:t>
            </w:r>
          </w:p>
        </w:tc>
        <w:tc>
          <w:tcPr>
            <w:tcW w:w="990" w:type="dxa"/>
            <w:vAlign w:val="center"/>
          </w:tcPr>
          <w:p w14:paraId="2A713FFE" w14:textId="2D4F18D5"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55B0BB21" w14:textId="39FACCEC"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71A4BC2D" w14:textId="77777777" w:rsidTr="008D3CEB">
        <w:trPr>
          <w:cantSplit/>
        </w:trPr>
        <w:tc>
          <w:tcPr>
            <w:tcW w:w="7740" w:type="dxa"/>
            <w:vAlign w:val="center"/>
          </w:tcPr>
          <w:p w14:paraId="5DC8D532"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Outreach efforts to identify and secure bids from Section 3 business concerns.</w:t>
            </w:r>
          </w:p>
        </w:tc>
        <w:tc>
          <w:tcPr>
            <w:tcW w:w="990" w:type="dxa"/>
            <w:vAlign w:val="center"/>
          </w:tcPr>
          <w:p w14:paraId="7CA7CB48" w14:textId="4E785E1F"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4C2E8D7B" w14:textId="65944137"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7672A704" w14:textId="77777777" w:rsidTr="008D3CEB">
        <w:trPr>
          <w:cantSplit/>
        </w:trPr>
        <w:tc>
          <w:tcPr>
            <w:tcW w:w="7740" w:type="dxa"/>
            <w:vAlign w:val="center"/>
          </w:tcPr>
          <w:p w14:paraId="57D3EEE6"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Technical assistance to help Section 3 business concerns understand and bid on contracts.</w:t>
            </w:r>
          </w:p>
        </w:tc>
        <w:tc>
          <w:tcPr>
            <w:tcW w:w="990" w:type="dxa"/>
            <w:vAlign w:val="center"/>
          </w:tcPr>
          <w:p w14:paraId="7880E49D" w14:textId="7ABFB4AF"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03CF4CEE" w14:textId="0396BFC3"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42418AD9" w14:textId="77777777" w:rsidTr="008D3CEB">
        <w:trPr>
          <w:cantSplit/>
        </w:trPr>
        <w:tc>
          <w:tcPr>
            <w:tcW w:w="7740" w:type="dxa"/>
            <w:vAlign w:val="center"/>
          </w:tcPr>
          <w:p w14:paraId="277E4D5A"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Division of contracts into smaller jobs to facilitate participation by Section 3 business concerns.</w:t>
            </w:r>
          </w:p>
        </w:tc>
        <w:tc>
          <w:tcPr>
            <w:tcW w:w="990" w:type="dxa"/>
            <w:vAlign w:val="center"/>
          </w:tcPr>
          <w:p w14:paraId="336A3AB5" w14:textId="27838D38"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0D5AF066" w14:textId="49475B14"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70493A26" w14:textId="77777777" w:rsidTr="008D3CEB">
        <w:trPr>
          <w:cantSplit/>
        </w:trPr>
        <w:tc>
          <w:tcPr>
            <w:tcW w:w="7740" w:type="dxa"/>
            <w:vAlign w:val="center"/>
          </w:tcPr>
          <w:p w14:paraId="5EA026B1" w14:textId="77777777" w:rsidR="008D3CEB"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 xml:space="preserve">Provided or connected residents with assistance in seeking employment including: drafting </w:t>
            </w:r>
            <w:r w:rsidR="00C2469A" w:rsidRPr="000D5EE8">
              <w:rPr>
                <w:rFonts w:asciiTheme="minorHAnsi" w:hAnsiTheme="minorHAnsi" w:cstheme="minorHAnsi"/>
                <w:sz w:val="20"/>
                <w:szCs w:val="20"/>
              </w:rPr>
              <w:t>resumes, preparing</w:t>
            </w:r>
            <w:r w:rsidRPr="000D5EE8">
              <w:rPr>
                <w:rFonts w:asciiTheme="minorHAnsi" w:hAnsiTheme="minorHAnsi" w:cstheme="minorHAnsi"/>
                <w:sz w:val="20"/>
                <w:szCs w:val="20"/>
              </w:rPr>
              <w:t xml:space="preserve"> </w:t>
            </w:r>
          </w:p>
          <w:p w14:paraId="677871AF" w14:textId="3A1F522C"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for interviews, finding job opportunities, connecting residents to job placement services.</w:t>
            </w:r>
          </w:p>
        </w:tc>
        <w:tc>
          <w:tcPr>
            <w:tcW w:w="990" w:type="dxa"/>
            <w:vAlign w:val="center"/>
          </w:tcPr>
          <w:p w14:paraId="12AE3206" w14:textId="7CCD698B"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3FC1D5CA" w14:textId="517DF3CB"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400A7169" w14:textId="77777777" w:rsidTr="008D3CEB">
        <w:trPr>
          <w:cantSplit/>
        </w:trPr>
        <w:tc>
          <w:tcPr>
            <w:tcW w:w="7740" w:type="dxa"/>
            <w:vAlign w:val="center"/>
          </w:tcPr>
          <w:p w14:paraId="4448B6E5"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Held one or more job fairs.</w:t>
            </w:r>
          </w:p>
        </w:tc>
        <w:tc>
          <w:tcPr>
            <w:tcW w:w="990" w:type="dxa"/>
            <w:vAlign w:val="center"/>
          </w:tcPr>
          <w:p w14:paraId="349D4908" w14:textId="77777777"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2</w:t>
            </w:r>
          </w:p>
        </w:tc>
        <w:tc>
          <w:tcPr>
            <w:tcW w:w="990" w:type="dxa"/>
            <w:vAlign w:val="center"/>
          </w:tcPr>
          <w:p w14:paraId="11078995" w14:textId="67FE914E"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0BFDC9E1" w14:textId="77777777" w:rsidTr="008D3CEB">
        <w:trPr>
          <w:cantSplit/>
        </w:trPr>
        <w:tc>
          <w:tcPr>
            <w:tcW w:w="7740" w:type="dxa"/>
            <w:vAlign w:val="center"/>
          </w:tcPr>
          <w:p w14:paraId="6BADAA06"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Provided or connected residents with supportive services that can provide direct services or referrals.</w:t>
            </w:r>
          </w:p>
        </w:tc>
        <w:tc>
          <w:tcPr>
            <w:tcW w:w="990" w:type="dxa"/>
            <w:vAlign w:val="center"/>
          </w:tcPr>
          <w:p w14:paraId="0060A311" w14:textId="6F56EF48"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165C7275" w14:textId="2C194005"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4BDBC654" w14:textId="77777777" w:rsidTr="008D3CEB">
        <w:trPr>
          <w:cantSplit/>
        </w:trPr>
        <w:tc>
          <w:tcPr>
            <w:tcW w:w="7740" w:type="dxa"/>
            <w:vAlign w:val="center"/>
          </w:tcPr>
          <w:p w14:paraId="22367C34"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Provided or connected residents with supportive services that provide one or more of the following: work readiness health screenings, interview clothing, uniforms, test fees, transportation.</w:t>
            </w:r>
          </w:p>
        </w:tc>
        <w:tc>
          <w:tcPr>
            <w:tcW w:w="990" w:type="dxa"/>
            <w:vAlign w:val="center"/>
          </w:tcPr>
          <w:p w14:paraId="1F47AAF6" w14:textId="75268BAC"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1B767191" w14:textId="5FB9BBC2"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04B8ED36" w14:textId="77777777" w:rsidTr="008D3CEB">
        <w:trPr>
          <w:cantSplit/>
        </w:trPr>
        <w:tc>
          <w:tcPr>
            <w:tcW w:w="7740" w:type="dxa"/>
            <w:vAlign w:val="center"/>
          </w:tcPr>
          <w:p w14:paraId="49546E9D"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Assisted residents with finding child care.</w:t>
            </w:r>
          </w:p>
        </w:tc>
        <w:tc>
          <w:tcPr>
            <w:tcW w:w="990" w:type="dxa"/>
            <w:vAlign w:val="center"/>
          </w:tcPr>
          <w:p w14:paraId="47246A21" w14:textId="62C942B0"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5B085FCF" w14:textId="7364E74D"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7E14B0EE" w14:textId="77777777" w:rsidTr="008D3CEB">
        <w:trPr>
          <w:cantSplit/>
        </w:trPr>
        <w:tc>
          <w:tcPr>
            <w:tcW w:w="7740" w:type="dxa"/>
            <w:vAlign w:val="center"/>
          </w:tcPr>
          <w:p w14:paraId="4570D5B5"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Assisted residents to apply for, or attend community college or a four year educational institution.</w:t>
            </w:r>
          </w:p>
        </w:tc>
        <w:tc>
          <w:tcPr>
            <w:tcW w:w="990" w:type="dxa"/>
            <w:vAlign w:val="center"/>
          </w:tcPr>
          <w:p w14:paraId="14C35739" w14:textId="5E1047DB"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24F5F0B6" w14:textId="010A6F69"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63A1D922" w14:textId="77777777" w:rsidTr="008D3CEB">
        <w:trPr>
          <w:cantSplit/>
        </w:trPr>
        <w:tc>
          <w:tcPr>
            <w:tcW w:w="7740" w:type="dxa"/>
            <w:vAlign w:val="center"/>
          </w:tcPr>
          <w:p w14:paraId="7AD49A23"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Assisted residents to apply for, or attend vocational/technical training.</w:t>
            </w:r>
          </w:p>
        </w:tc>
        <w:tc>
          <w:tcPr>
            <w:tcW w:w="990" w:type="dxa"/>
            <w:vAlign w:val="center"/>
          </w:tcPr>
          <w:p w14:paraId="492A1E56" w14:textId="31A1884F"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6FDA9930" w14:textId="0860BAFB"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1A58B682" w14:textId="77777777" w:rsidTr="008D3CEB">
        <w:trPr>
          <w:cantSplit/>
        </w:trPr>
        <w:tc>
          <w:tcPr>
            <w:tcW w:w="7740" w:type="dxa"/>
            <w:vAlign w:val="center"/>
          </w:tcPr>
          <w:p w14:paraId="5313DBCC"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Assisted residents to obtain financial literacy training and/or coaching.</w:t>
            </w:r>
          </w:p>
        </w:tc>
        <w:tc>
          <w:tcPr>
            <w:tcW w:w="990" w:type="dxa"/>
            <w:vAlign w:val="center"/>
          </w:tcPr>
          <w:p w14:paraId="3BE3F0E9" w14:textId="1CF6F9D2"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329DDF48" w14:textId="01F1ECA1"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6774F87C" w14:textId="77777777" w:rsidTr="008D3CEB">
        <w:trPr>
          <w:cantSplit/>
        </w:trPr>
        <w:tc>
          <w:tcPr>
            <w:tcW w:w="7740" w:type="dxa"/>
            <w:vAlign w:val="center"/>
          </w:tcPr>
          <w:p w14:paraId="585E6547"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Bonding assistance, guaranties, or other efforts to support viable bids from Section 3 business concerns.</w:t>
            </w:r>
          </w:p>
        </w:tc>
        <w:tc>
          <w:tcPr>
            <w:tcW w:w="990" w:type="dxa"/>
            <w:vAlign w:val="center"/>
          </w:tcPr>
          <w:p w14:paraId="38603CA5" w14:textId="49DAACD4"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5F035657" w14:textId="390F995E"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59197D48" w14:textId="77777777" w:rsidTr="008D3CEB">
        <w:trPr>
          <w:cantSplit/>
        </w:trPr>
        <w:tc>
          <w:tcPr>
            <w:tcW w:w="7740" w:type="dxa"/>
            <w:vAlign w:val="center"/>
          </w:tcPr>
          <w:p w14:paraId="0D6D92F4"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Provided or connected residents with training on computer use or online technologies.</w:t>
            </w:r>
          </w:p>
        </w:tc>
        <w:tc>
          <w:tcPr>
            <w:tcW w:w="990" w:type="dxa"/>
            <w:vAlign w:val="center"/>
          </w:tcPr>
          <w:p w14:paraId="3FAB4F51" w14:textId="65251C0D"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2A0EA481" w14:textId="267B882D"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765D4A91" w14:textId="77777777" w:rsidTr="008D3CEB">
        <w:trPr>
          <w:cantSplit/>
        </w:trPr>
        <w:tc>
          <w:tcPr>
            <w:tcW w:w="7740" w:type="dxa"/>
            <w:vAlign w:val="center"/>
          </w:tcPr>
          <w:p w14:paraId="41E80BA6"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Promoting the use of a business registry designed to create opportunities for disadvantaged and small businesses.</w:t>
            </w:r>
          </w:p>
        </w:tc>
        <w:tc>
          <w:tcPr>
            <w:tcW w:w="990" w:type="dxa"/>
            <w:vAlign w:val="center"/>
          </w:tcPr>
          <w:p w14:paraId="7E13A6A2" w14:textId="5BB21329"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52EC920E" w14:textId="6C23F10C"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6CC346F6" w14:textId="77777777" w:rsidTr="008D3CEB">
        <w:trPr>
          <w:cantSplit/>
        </w:trPr>
        <w:tc>
          <w:tcPr>
            <w:tcW w:w="7740" w:type="dxa"/>
            <w:vAlign w:val="center"/>
          </w:tcPr>
          <w:p w14:paraId="74029E13"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Outreach, engagement, or referrals with the state one-stop system, as designed in Section 121(e)(2) of the Workforce Innovation and Opportunity Act.</w:t>
            </w:r>
          </w:p>
        </w:tc>
        <w:tc>
          <w:tcPr>
            <w:tcW w:w="990" w:type="dxa"/>
            <w:vAlign w:val="center"/>
          </w:tcPr>
          <w:p w14:paraId="2377336B" w14:textId="5995F013"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2EFC54BB" w14:textId="39E35D3C"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r w:rsidR="00B434CE" w:rsidRPr="000D5EE8" w14:paraId="425C23D7" w14:textId="77777777" w:rsidTr="008D3CEB">
        <w:trPr>
          <w:cantSplit/>
        </w:trPr>
        <w:tc>
          <w:tcPr>
            <w:tcW w:w="7740" w:type="dxa"/>
            <w:vAlign w:val="center"/>
          </w:tcPr>
          <w:p w14:paraId="1A864CB2" w14:textId="77777777" w:rsidR="00B434CE" w:rsidRPr="000D5EE8" w:rsidRDefault="00B434CE">
            <w:pPr>
              <w:spacing w:beforeAutospacing="1" w:afterAutospacing="1"/>
              <w:rPr>
                <w:rFonts w:asciiTheme="minorHAnsi" w:hAnsiTheme="minorHAnsi" w:cstheme="minorHAnsi"/>
                <w:sz w:val="20"/>
                <w:szCs w:val="20"/>
              </w:rPr>
            </w:pPr>
            <w:r w:rsidRPr="000D5EE8">
              <w:rPr>
                <w:rFonts w:asciiTheme="minorHAnsi" w:hAnsiTheme="minorHAnsi" w:cstheme="minorHAnsi"/>
                <w:sz w:val="20"/>
                <w:szCs w:val="20"/>
              </w:rPr>
              <w:t>Other.</w:t>
            </w:r>
          </w:p>
        </w:tc>
        <w:tc>
          <w:tcPr>
            <w:tcW w:w="990" w:type="dxa"/>
            <w:vAlign w:val="center"/>
          </w:tcPr>
          <w:p w14:paraId="2D391B50" w14:textId="6827DD1F"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c>
          <w:tcPr>
            <w:tcW w:w="990" w:type="dxa"/>
            <w:vAlign w:val="center"/>
          </w:tcPr>
          <w:p w14:paraId="02D98CF4" w14:textId="627C94A5" w:rsidR="00B434CE" w:rsidRPr="000D5EE8" w:rsidRDefault="00B434CE">
            <w:pPr>
              <w:spacing w:beforeAutospacing="1" w:afterAutospacing="1"/>
              <w:jc w:val="right"/>
              <w:rPr>
                <w:rFonts w:asciiTheme="minorHAnsi" w:hAnsiTheme="minorHAnsi" w:cstheme="minorHAnsi"/>
                <w:sz w:val="20"/>
                <w:szCs w:val="20"/>
              </w:rPr>
            </w:pPr>
            <w:r w:rsidRPr="000D5EE8">
              <w:rPr>
                <w:rFonts w:asciiTheme="minorHAnsi" w:hAnsiTheme="minorHAnsi" w:cstheme="minorHAnsi"/>
                <w:sz w:val="20"/>
                <w:szCs w:val="20"/>
              </w:rPr>
              <w:t xml:space="preserve">0 </w:t>
            </w:r>
          </w:p>
        </w:tc>
      </w:tr>
    </w:tbl>
    <w:p w14:paraId="63D7BA8E" w14:textId="77777777" w:rsidR="007D6D46" w:rsidRPr="000D5EE8" w:rsidRDefault="00F65A95">
      <w:pPr>
        <w:pStyle w:val="Caption"/>
        <w:jc w:val="center"/>
        <w:rPr>
          <w:rFonts w:asciiTheme="minorHAnsi" w:hAnsiTheme="minorHAnsi"/>
        </w:rPr>
      </w:pPr>
      <w:r w:rsidRPr="000D5EE8">
        <w:rPr>
          <w:rFonts w:asciiTheme="minorHAnsi" w:hAnsiTheme="minorHAnsi"/>
        </w:rPr>
        <w:t xml:space="preserve">Table </w:t>
      </w:r>
      <w:r w:rsidRPr="000D5EE8">
        <w:rPr>
          <w:rFonts w:asciiTheme="minorHAnsi" w:hAnsiTheme="minorHAnsi"/>
        </w:rPr>
        <w:fldChar w:fldCharType="begin"/>
      </w:r>
      <w:r w:rsidRPr="000D5EE8">
        <w:rPr>
          <w:rFonts w:asciiTheme="minorHAnsi" w:hAnsiTheme="minorHAnsi"/>
        </w:rPr>
        <w:instrText xml:space="preserve"> SEQ Table \* ARABIC </w:instrText>
      </w:r>
      <w:r w:rsidRPr="000D5EE8">
        <w:rPr>
          <w:rFonts w:asciiTheme="minorHAnsi" w:hAnsiTheme="minorHAnsi"/>
        </w:rPr>
        <w:fldChar w:fldCharType="separate"/>
      </w:r>
      <w:r w:rsidRPr="000D5EE8">
        <w:rPr>
          <w:rFonts w:asciiTheme="minorHAnsi" w:hAnsiTheme="minorHAnsi"/>
        </w:rPr>
        <w:t>16</w:t>
      </w:r>
      <w:r w:rsidRPr="000D5EE8">
        <w:rPr>
          <w:rFonts w:asciiTheme="minorHAnsi" w:hAnsiTheme="minorHAnsi"/>
        </w:rPr>
        <w:fldChar w:fldCharType="end"/>
      </w:r>
      <w:r w:rsidRPr="000D5EE8">
        <w:rPr>
          <w:rFonts w:asciiTheme="minorHAnsi" w:hAnsiTheme="minorHAnsi"/>
        </w:rPr>
        <w:t xml:space="preserve"> – Qualitative Efforts - Number of Activities by Program</w:t>
      </w:r>
    </w:p>
    <w:p w14:paraId="7B5A91DF" w14:textId="77777777" w:rsidR="007D6D46" w:rsidRPr="000D5EE8" w:rsidRDefault="00F65A95">
      <w:pPr>
        <w:widowControl w:val="0"/>
        <w:rPr>
          <w:b/>
          <w:sz w:val="24"/>
          <w:szCs w:val="24"/>
        </w:rPr>
      </w:pPr>
      <w:r w:rsidRPr="000D5EE8">
        <w:rPr>
          <w:b/>
          <w:sz w:val="24"/>
          <w:szCs w:val="24"/>
        </w:rPr>
        <w:lastRenderedPageBreak/>
        <w:t>Narrative</w:t>
      </w:r>
    </w:p>
    <w:p w14:paraId="0E9FB9AC" w14:textId="77777777" w:rsidR="00913ED0" w:rsidRPr="000D5EE8" w:rsidRDefault="00913ED0" w:rsidP="00BE6873">
      <w:pPr>
        <w:widowControl w:val="0"/>
        <w:spacing w:beforeAutospacing="1" w:afterAutospacing="1"/>
        <w:jc w:val="both"/>
        <w:rPr>
          <w:rFonts w:cs="Arial"/>
        </w:rPr>
      </w:pPr>
      <w:r w:rsidRPr="000D5EE8">
        <w:rPr>
          <w:rFonts w:cs="Arial"/>
        </w:rPr>
        <w:t>On October 29, 2020 HUD made effective the Final Rule, which set new benchmarks for Section 3 under 24 CFR 75.  Section 3 helps to establish more economically sustainable communities by ensuring that employment and other economic opportunities generated by Federal assistance for development programs are directed towards very low- and low-income persons to the greatest extent possible, and in particular to those who are recipients of the Federal assistance. The Final Rule changes tracking the number of qualified new hires in Section 3 projects, to tracking the total labor hours worked.</w:t>
      </w:r>
    </w:p>
    <w:p w14:paraId="20A2A5F9" w14:textId="77777777" w:rsidR="00913ED0" w:rsidRPr="000D5EE8" w:rsidRDefault="00913ED0" w:rsidP="00BE6873">
      <w:pPr>
        <w:widowControl w:val="0"/>
        <w:spacing w:beforeAutospacing="1" w:afterAutospacing="1"/>
        <w:jc w:val="both"/>
        <w:rPr>
          <w:rFonts w:cs="Arial"/>
        </w:rPr>
      </w:pPr>
      <w:r w:rsidRPr="000D5EE8">
        <w:rPr>
          <w:rFonts w:cs="Arial"/>
        </w:rPr>
        <w:t>As applicable to Berkeley County, the benchmark for Section 3 workers is set at 25 percent or more of the total number of labor hours worked by all workers on a Section 3 project. The benchmark for Targeted Section 3 workers is set at 5 percent or more of the total number of labor hours worked by all workers on a Section 3 project.</w:t>
      </w:r>
    </w:p>
    <w:p w14:paraId="16D4094D" w14:textId="63C6011C" w:rsidR="007E3FFB" w:rsidRPr="000D5EE8" w:rsidRDefault="00913ED0" w:rsidP="00BE6873">
      <w:pPr>
        <w:widowControl w:val="0"/>
        <w:spacing w:beforeAutospacing="1" w:afterAutospacing="1"/>
        <w:jc w:val="both"/>
        <w:rPr>
          <w:rFonts w:asciiTheme="minorHAnsi" w:hAnsiTheme="minorHAnsi" w:cstheme="minorHAnsi"/>
        </w:rPr>
      </w:pPr>
      <w:r w:rsidRPr="000D5EE8">
        <w:rPr>
          <w:rFonts w:cs="Arial"/>
        </w:rPr>
        <w:t>Section 3 Projects cover housing rehab/construction and public improvement construction activities assisted under HUD grant programs that provide housing and community development financial assistance which exceed a threshold of $200,000. A $100,000 project threshold applies to grants under HUD's Lead Hazard Control and Healthy Homes programs.  In PY 202</w:t>
      </w:r>
      <w:r w:rsidR="007E3FFB" w:rsidRPr="000D5EE8">
        <w:rPr>
          <w:rFonts w:cs="Arial"/>
        </w:rPr>
        <w:t>3</w:t>
      </w:r>
      <w:r w:rsidRPr="000D5EE8">
        <w:rPr>
          <w:rFonts w:cs="Arial"/>
        </w:rPr>
        <w:t xml:space="preserve">, the County </w:t>
      </w:r>
      <w:r w:rsidR="007E3FFB" w:rsidRPr="000D5EE8">
        <w:rPr>
          <w:rFonts w:cs="Arial"/>
        </w:rPr>
        <w:t xml:space="preserve">reports a total of </w:t>
      </w:r>
      <w:r w:rsidR="007E3FFB" w:rsidRPr="000D5EE8">
        <w:rPr>
          <w:rFonts w:asciiTheme="minorHAnsi" w:hAnsiTheme="minorHAnsi" w:cstheme="minorHAnsi"/>
        </w:rPr>
        <w:t>578 hours from Section 3 workers out of 2,597 total hours from two activities.</w:t>
      </w:r>
    </w:p>
    <w:p w14:paraId="4771ABA8" w14:textId="17B3B8FE" w:rsidR="00C67B8F" w:rsidRPr="000D5EE8" w:rsidRDefault="00C67B8F" w:rsidP="00BE6873">
      <w:pPr>
        <w:widowControl w:val="0"/>
        <w:spacing w:beforeAutospacing="1" w:afterAutospacing="1"/>
        <w:jc w:val="both"/>
        <w:rPr>
          <w:rFonts w:asciiTheme="minorHAnsi" w:hAnsiTheme="minorHAnsi" w:cstheme="minorHAnsi"/>
          <w:sz w:val="20"/>
          <w:szCs w:val="20"/>
        </w:rPr>
      </w:pPr>
      <w:r w:rsidRPr="000D5EE8">
        <w:rPr>
          <w:rFonts w:asciiTheme="minorHAnsi" w:hAnsiTheme="minorHAnsi" w:cstheme="minorHAnsi"/>
        </w:rPr>
        <w:t>Activity #14 Habitat for Humanity Affordable Housing was funded for $200,975.25 which met the Section 3 reporting threshold.  Total labor hours performed was 1,195 hours, however there were only 50 Section 3 workers hours and did not meet the 25 percent benchmark.  Safe harbor was met through qualitative efforts which included promoting work through job fairs.</w:t>
      </w:r>
    </w:p>
    <w:p w14:paraId="4B793820" w14:textId="4C73863D" w:rsidR="00C67B8F" w:rsidRDefault="00C67B8F" w:rsidP="00BE6873">
      <w:pPr>
        <w:widowControl w:val="0"/>
        <w:spacing w:beforeAutospacing="1" w:afterAutospacing="1"/>
        <w:jc w:val="both"/>
        <w:rPr>
          <w:rFonts w:asciiTheme="minorHAnsi" w:hAnsiTheme="minorHAnsi" w:cstheme="minorHAnsi"/>
          <w:sz w:val="20"/>
          <w:szCs w:val="20"/>
        </w:rPr>
      </w:pPr>
      <w:r w:rsidRPr="000D5EE8">
        <w:rPr>
          <w:rFonts w:asciiTheme="minorHAnsi" w:hAnsiTheme="minorHAnsi" w:cstheme="minorHAnsi"/>
        </w:rPr>
        <w:t>Activity #23 Renovation of American Legion Hut was funded for $231,254.40 which also met the Section 3 reporting threshold.  Total labor hours performed was 1,402 hours, and there were 528 Section 3 workers hours which met the 25 percent benchmark.</w:t>
      </w:r>
      <w:r>
        <w:rPr>
          <w:rFonts w:asciiTheme="minorHAnsi" w:hAnsiTheme="minorHAnsi" w:cstheme="minorHAnsi"/>
        </w:rPr>
        <w:t xml:space="preserve">  </w:t>
      </w:r>
    </w:p>
    <w:p w14:paraId="41BAEA64" w14:textId="77777777" w:rsidR="007E3FFB" w:rsidRDefault="007E3FFB" w:rsidP="00913ED0">
      <w:pPr>
        <w:widowControl w:val="0"/>
        <w:spacing w:beforeAutospacing="1" w:afterAutospacing="1"/>
        <w:rPr>
          <w:rFonts w:cs="Arial"/>
        </w:rPr>
      </w:pPr>
    </w:p>
    <w:p w14:paraId="5C9B1165" w14:textId="77777777" w:rsidR="007D6D46" w:rsidRDefault="007D6D46"/>
    <w:sectPr w:rsidR="007D6D46">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22F26A" w14:textId="77777777" w:rsidR="00F65A95" w:rsidRDefault="00F65A95">
      <w:r>
        <w:separator/>
      </w:r>
    </w:p>
  </w:endnote>
  <w:endnote w:type="continuationSeparator" w:id="0">
    <w:p w14:paraId="6CEDAF13" w14:textId="77777777" w:rsidR="00F65A95" w:rsidRDefault="00F65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jc w:val="center"/>
      <w:tblLayout w:type="fixed"/>
      <w:tblLook w:val="01E0" w:firstRow="1" w:lastRow="1" w:firstColumn="1" w:lastColumn="1" w:noHBand="0" w:noVBand="0"/>
    </w:tblPr>
    <w:tblGrid>
      <w:gridCol w:w="828"/>
      <w:gridCol w:w="7976"/>
      <w:gridCol w:w="772"/>
    </w:tblGrid>
    <w:tr w:rsidR="007D6D46" w14:paraId="04CA6614" w14:textId="77777777">
      <w:trPr>
        <w:jc w:val="center"/>
      </w:trPr>
      <w:tc>
        <w:tcPr>
          <w:tcW w:w="828" w:type="dxa"/>
        </w:tcPr>
        <w:p w14:paraId="4DB88AFD" w14:textId="77777777" w:rsidR="007D6D46" w:rsidRDefault="007D6D46">
          <w:pPr>
            <w:pStyle w:val="Footer"/>
            <w:spacing w:after="0" w:line="240" w:lineRule="auto"/>
            <w:jc w:val="center"/>
          </w:pPr>
        </w:p>
      </w:tc>
      <w:tc>
        <w:tcPr>
          <w:tcW w:w="7976" w:type="dxa"/>
        </w:tcPr>
        <w:p w14:paraId="3BB8FD6D" w14:textId="77777777" w:rsidR="007D6D46" w:rsidRDefault="00F65A95">
          <w:pPr>
            <w:pStyle w:val="Footer"/>
            <w:spacing w:after="0" w:line="240" w:lineRule="auto"/>
            <w:jc w:val="center"/>
          </w:pPr>
          <w:r>
            <w:t>CAPER</w:t>
          </w:r>
        </w:p>
      </w:tc>
      <w:tc>
        <w:tcPr>
          <w:tcW w:w="772" w:type="dxa"/>
        </w:tcPr>
        <w:p w14:paraId="42DF1F8E" w14:textId="77777777" w:rsidR="007D6D46" w:rsidRDefault="00F65A95">
          <w:pPr>
            <w:pStyle w:val="Footer"/>
            <w:spacing w:after="0" w:line="240" w:lineRule="auto"/>
            <w:jc w:val="right"/>
          </w:pPr>
          <w:r>
            <w:fldChar w:fldCharType="begin"/>
          </w:r>
          <w:r>
            <w:instrText>page</w:instrText>
          </w:r>
          <w:r>
            <w:fldChar w:fldCharType="separate"/>
          </w:r>
          <w:r>
            <w:t>1</w:t>
          </w:r>
          <w:r>
            <w:fldChar w:fldCharType="end"/>
          </w:r>
        </w:p>
      </w:tc>
    </w:tr>
  </w:tbl>
  <w:p w14:paraId="63BAB86C" w14:textId="77777777" w:rsidR="007D6D46" w:rsidRDefault="00F65A95">
    <w:pPr>
      <w:pStyle w:val="Footer"/>
      <w:spacing w:before="120" w:after="0"/>
      <w:rPr>
        <w:rFonts w:asciiTheme="minorHAnsi" w:hAnsiTheme="minorHAnsi"/>
        <w:b/>
        <w:i/>
        <w:sz w:val="16"/>
      </w:rPr>
    </w:pPr>
    <w:r>
      <w:rPr>
        <w:rFonts w:asciiTheme="minorHAnsi" w:hAnsiTheme="minorHAnsi" w:cs="Arial"/>
        <w:color w:val="000000"/>
        <w:sz w:val="16"/>
      </w:rPr>
      <w:t>OMB Control No: 2506-0117 (exp. 09/30/2021)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756318" w14:textId="77777777" w:rsidR="00F65A95" w:rsidRDefault="00F65A95">
      <w:r>
        <w:separator/>
      </w:r>
    </w:p>
  </w:footnote>
  <w:footnote w:type="continuationSeparator" w:id="0">
    <w:p w14:paraId="170130D6" w14:textId="77777777" w:rsidR="00F65A95" w:rsidRDefault="00F65A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73108E9C"/>
    <w:lvl w:ilvl="0">
      <w:start w:val="1"/>
      <w:numFmt w:val="decimal"/>
      <w:lvlText w:val="%1."/>
      <w:lvlJc w:val="left"/>
      <w:pPr>
        <w:tabs>
          <w:tab w:val="num" w:pos="1800"/>
        </w:tabs>
        <w:ind w:left="1800" w:hanging="360"/>
      </w:pPr>
      <w:rPr>
        <w:rFonts w:cs="Times New Roman"/>
      </w:rPr>
    </w:lvl>
  </w:abstractNum>
  <w:abstractNum w:abstractNumId="1" w15:restartNumberingAfterBreak="0">
    <w:nsid w:val="FFFFFF7D"/>
    <w:multiLevelType w:val="singleLevel"/>
    <w:tmpl w:val="A3848782"/>
    <w:lvl w:ilvl="0">
      <w:start w:val="1"/>
      <w:numFmt w:val="decimal"/>
      <w:lvlText w:val="%1."/>
      <w:lvlJc w:val="left"/>
      <w:pPr>
        <w:tabs>
          <w:tab w:val="num" w:pos="1440"/>
        </w:tabs>
        <w:ind w:left="1440" w:hanging="360"/>
      </w:pPr>
      <w:rPr>
        <w:rFonts w:cs="Times New Roman"/>
      </w:rPr>
    </w:lvl>
  </w:abstractNum>
  <w:abstractNum w:abstractNumId="2" w15:restartNumberingAfterBreak="0">
    <w:nsid w:val="FFFFFF7E"/>
    <w:multiLevelType w:val="singleLevel"/>
    <w:tmpl w:val="111CDC50"/>
    <w:lvl w:ilvl="0">
      <w:start w:val="1"/>
      <w:numFmt w:val="decimal"/>
      <w:lvlText w:val="%1."/>
      <w:lvlJc w:val="left"/>
      <w:pPr>
        <w:tabs>
          <w:tab w:val="num" w:pos="1080"/>
        </w:tabs>
        <w:ind w:left="1080" w:hanging="360"/>
      </w:pPr>
      <w:rPr>
        <w:rFonts w:cs="Times New Roman"/>
      </w:rPr>
    </w:lvl>
  </w:abstractNum>
  <w:abstractNum w:abstractNumId="3" w15:restartNumberingAfterBreak="0">
    <w:nsid w:val="FFFFFF7F"/>
    <w:multiLevelType w:val="singleLevel"/>
    <w:tmpl w:val="6CECF734"/>
    <w:lvl w:ilvl="0">
      <w:start w:val="1"/>
      <w:numFmt w:val="decimal"/>
      <w:lvlText w:val="%1."/>
      <w:lvlJc w:val="left"/>
      <w:pPr>
        <w:tabs>
          <w:tab w:val="num" w:pos="720"/>
        </w:tabs>
        <w:ind w:left="720" w:hanging="360"/>
      </w:pPr>
      <w:rPr>
        <w:rFonts w:cs="Times New Roman"/>
      </w:rPr>
    </w:lvl>
  </w:abstractNum>
  <w:abstractNum w:abstractNumId="4" w15:restartNumberingAfterBreak="0">
    <w:nsid w:val="FFFFFF80"/>
    <w:multiLevelType w:val="singleLevel"/>
    <w:tmpl w:val="A8B8103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FECD4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6E986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ACAE8C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3EC821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67F0FC4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2A6DC6"/>
    <w:multiLevelType w:val="hybridMultilevel"/>
    <w:tmpl w:val="203CEBDC"/>
    <w:lvl w:ilvl="0" w:tplc="04090013">
      <w:start w:val="1"/>
      <w:numFmt w:val="upperRoman"/>
      <w:lvlText w:val="%1."/>
      <w:lvlJc w:val="right"/>
      <w:pPr>
        <w:tabs>
          <w:tab w:val="num" w:pos="720"/>
        </w:tabs>
        <w:ind w:left="720" w:hanging="18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045B42A3"/>
    <w:multiLevelType w:val="hybridMultilevel"/>
    <w:tmpl w:val="FA82EE94"/>
    <w:lvl w:ilvl="0" w:tplc="04090013">
      <w:start w:val="1"/>
      <w:numFmt w:val="upp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519A3E8F"/>
    <w:multiLevelType w:val="hybridMultilevel"/>
    <w:tmpl w:val="77020142"/>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3" w15:restartNumberingAfterBreak="0">
    <w:nsid w:val="58CE2ACE"/>
    <w:multiLevelType w:val="hybridMultilevel"/>
    <w:tmpl w:val="D780CAE8"/>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4" w15:restartNumberingAfterBreak="0">
    <w:nsid w:val="6D5C4484"/>
    <w:multiLevelType w:val="hybridMultilevel"/>
    <w:tmpl w:val="65061610"/>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5" w15:restartNumberingAfterBreak="0">
    <w:nsid w:val="7CAD51AB"/>
    <w:multiLevelType w:val="hybridMultilevel"/>
    <w:tmpl w:val="242AB0BC"/>
    <w:lvl w:ilvl="0" w:tplc="0409000F">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num>
  <w:num w:numId="13">
    <w:abstractNumId w:val="15"/>
  </w:num>
  <w:num w:numId="14">
    <w:abstractNumId w:val="13"/>
  </w:num>
  <w:num w:numId="15">
    <w:abstractNumId w:val="12"/>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550"/>
    <w:rsid w:val="00000EC6"/>
    <w:rsid w:val="00001671"/>
    <w:rsid w:val="0000299C"/>
    <w:rsid w:val="000035A3"/>
    <w:rsid w:val="00003E3A"/>
    <w:rsid w:val="00004F01"/>
    <w:rsid w:val="000055F1"/>
    <w:rsid w:val="00005F55"/>
    <w:rsid w:val="00006999"/>
    <w:rsid w:val="00006CBA"/>
    <w:rsid w:val="00007A74"/>
    <w:rsid w:val="000101FE"/>
    <w:rsid w:val="000109A7"/>
    <w:rsid w:val="000116B2"/>
    <w:rsid w:val="00012E9D"/>
    <w:rsid w:val="00013481"/>
    <w:rsid w:val="000146AF"/>
    <w:rsid w:val="00014B5F"/>
    <w:rsid w:val="0001643E"/>
    <w:rsid w:val="0001694F"/>
    <w:rsid w:val="00017C8C"/>
    <w:rsid w:val="000202EB"/>
    <w:rsid w:val="000204C7"/>
    <w:rsid w:val="0002228C"/>
    <w:rsid w:val="00022CF5"/>
    <w:rsid w:val="000237FC"/>
    <w:rsid w:val="000250A9"/>
    <w:rsid w:val="0002592E"/>
    <w:rsid w:val="00025951"/>
    <w:rsid w:val="00025DEC"/>
    <w:rsid w:val="00026149"/>
    <w:rsid w:val="00027899"/>
    <w:rsid w:val="00027FD4"/>
    <w:rsid w:val="00030C85"/>
    <w:rsid w:val="00031960"/>
    <w:rsid w:val="00032C1E"/>
    <w:rsid w:val="0003300B"/>
    <w:rsid w:val="0003316E"/>
    <w:rsid w:val="00033A35"/>
    <w:rsid w:val="0003459B"/>
    <w:rsid w:val="00035628"/>
    <w:rsid w:val="000357CA"/>
    <w:rsid w:val="00035F04"/>
    <w:rsid w:val="000365DA"/>
    <w:rsid w:val="00040E81"/>
    <w:rsid w:val="0004164B"/>
    <w:rsid w:val="00042C4D"/>
    <w:rsid w:val="0004355B"/>
    <w:rsid w:val="00043B67"/>
    <w:rsid w:val="00044565"/>
    <w:rsid w:val="00044EC9"/>
    <w:rsid w:val="00047DD2"/>
    <w:rsid w:val="00047E3E"/>
    <w:rsid w:val="0005057C"/>
    <w:rsid w:val="000518AA"/>
    <w:rsid w:val="00052543"/>
    <w:rsid w:val="0005399B"/>
    <w:rsid w:val="00053D85"/>
    <w:rsid w:val="00053E62"/>
    <w:rsid w:val="00054780"/>
    <w:rsid w:val="000549C7"/>
    <w:rsid w:val="00054D96"/>
    <w:rsid w:val="00056828"/>
    <w:rsid w:val="00057E29"/>
    <w:rsid w:val="00060CE4"/>
    <w:rsid w:val="00061845"/>
    <w:rsid w:val="00061B37"/>
    <w:rsid w:val="00061E41"/>
    <w:rsid w:val="000620FD"/>
    <w:rsid w:val="000623F4"/>
    <w:rsid w:val="00063F1C"/>
    <w:rsid w:val="00065D4E"/>
    <w:rsid w:val="000661A8"/>
    <w:rsid w:val="00066237"/>
    <w:rsid w:val="000670CF"/>
    <w:rsid w:val="00067FD4"/>
    <w:rsid w:val="00070633"/>
    <w:rsid w:val="00071C7C"/>
    <w:rsid w:val="00072C8A"/>
    <w:rsid w:val="00072F46"/>
    <w:rsid w:val="000734F6"/>
    <w:rsid w:val="00073E7A"/>
    <w:rsid w:val="00074919"/>
    <w:rsid w:val="00074DEF"/>
    <w:rsid w:val="0007533E"/>
    <w:rsid w:val="00075AB2"/>
    <w:rsid w:val="0007671E"/>
    <w:rsid w:val="00076CF5"/>
    <w:rsid w:val="00076D36"/>
    <w:rsid w:val="00077619"/>
    <w:rsid w:val="00077A7A"/>
    <w:rsid w:val="00077F16"/>
    <w:rsid w:val="00080209"/>
    <w:rsid w:val="0008068E"/>
    <w:rsid w:val="00080943"/>
    <w:rsid w:val="00080ECB"/>
    <w:rsid w:val="00080FA0"/>
    <w:rsid w:val="00081076"/>
    <w:rsid w:val="00081136"/>
    <w:rsid w:val="0008221D"/>
    <w:rsid w:val="0008229D"/>
    <w:rsid w:val="000825DF"/>
    <w:rsid w:val="0008289F"/>
    <w:rsid w:val="000831B8"/>
    <w:rsid w:val="000832B3"/>
    <w:rsid w:val="0008384E"/>
    <w:rsid w:val="00083952"/>
    <w:rsid w:val="00083B49"/>
    <w:rsid w:val="00083BEB"/>
    <w:rsid w:val="00084058"/>
    <w:rsid w:val="0008420F"/>
    <w:rsid w:val="00084385"/>
    <w:rsid w:val="00084E02"/>
    <w:rsid w:val="00085ECE"/>
    <w:rsid w:val="0008764E"/>
    <w:rsid w:val="00087BEC"/>
    <w:rsid w:val="00091139"/>
    <w:rsid w:val="000920F8"/>
    <w:rsid w:val="00092F4C"/>
    <w:rsid w:val="00092FA7"/>
    <w:rsid w:val="00093600"/>
    <w:rsid w:val="0009415B"/>
    <w:rsid w:val="0009419B"/>
    <w:rsid w:val="00094C65"/>
    <w:rsid w:val="00096632"/>
    <w:rsid w:val="00096BAB"/>
    <w:rsid w:val="00096FE3"/>
    <w:rsid w:val="000975D9"/>
    <w:rsid w:val="00097D73"/>
    <w:rsid w:val="000A22C7"/>
    <w:rsid w:val="000A3328"/>
    <w:rsid w:val="000A3869"/>
    <w:rsid w:val="000A3AF5"/>
    <w:rsid w:val="000A3DED"/>
    <w:rsid w:val="000A49C3"/>
    <w:rsid w:val="000A6604"/>
    <w:rsid w:val="000A7EAA"/>
    <w:rsid w:val="000A7EB6"/>
    <w:rsid w:val="000B0148"/>
    <w:rsid w:val="000B05D4"/>
    <w:rsid w:val="000B0735"/>
    <w:rsid w:val="000B1705"/>
    <w:rsid w:val="000B291F"/>
    <w:rsid w:val="000B3DD8"/>
    <w:rsid w:val="000B45BD"/>
    <w:rsid w:val="000B5D24"/>
    <w:rsid w:val="000B6036"/>
    <w:rsid w:val="000B6192"/>
    <w:rsid w:val="000B6842"/>
    <w:rsid w:val="000B7A3C"/>
    <w:rsid w:val="000C0752"/>
    <w:rsid w:val="000C0905"/>
    <w:rsid w:val="000C0B16"/>
    <w:rsid w:val="000C20FC"/>
    <w:rsid w:val="000C23F6"/>
    <w:rsid w:val="000C265E"/>
    <w:rsid w:val="000C3ACA"/>
    <w:rsid w:val="000C5AF9"/>
    <w:rsid w:val="000C666E"/>
    <w:rsid w:val="000C7403"/>
    <w:rsid w:val="000C74F3"/>
    <w:rsid w:val="000C7FA8"/>
    <w:rsid w:val="000D01E0"/>
    <w:rsid w:val="000D14F6"/>
    <w:rsid w:val="000D1DC9"/>
    <w:rsid w:val="000D422A"/>
    <w:rsid w:val="000D488E"/>
    <w:rsid w:val="000D5EE8"/>
    <w:rsid w:val="000D6A4D"/>
    <w:rsid w:val="000D6CFF"/>
    <w:rsid w:val="000D71A6"/>
    <w:rsid w:val="000D7D16"/>
    <w:rsid w:val="000E0343"/>
    <w:rsid w:val="000E0AAE"/>
    <w:rsid w:val="000E0D5D"/>
    <w:rsid w:val="000E13BA"/>
    <w:rsid w:val="000E1DFB"/>
    <w:rsid w:val="000E1F9B"/>
    <w:rsid w:val="000E2A69"/>
    <w:rsid w:val="000E2C4D"/>
    <w:rsid w:val="000E4A11"/>
    <w:rsid w:val="000E5032"/>
    <w:rsid w:val="000E53D6"/>
    <w:rsid w:val="000E5FBD"/>
    <w:rsid w:val="000E60F9"/>
    <w:rsid w:val="000E6121"/>
    <w:rsid w:val="000E640E"/>
    <w:rsid w:val="000E6B9A"/>
    <w:rsid w:val="000E6CB6"/>
    <w:rsid w:val="000F04AF"/>
    <w:rsid w:val="000F0F15"/>
    <w:rsid w:val="000F1426"/>
    <w:rsid w:val="000F21DE"/>
    <w:rsid w:val="000F503D"/>
    <w:rsid w:val="000F683C"/>
    <w:rsid w:val="000F6B53"/>
    <w:rsid w:val="001000D7"/>
    <w:rsid w:val="00101E3D"/>
    <w:rsid w:val="00102442"/>
    <w:rsid w:val="0010332E"/>
    <w:rsid w:val="00104032"/>
    <w:rsid w:val="0010423C"/>
    <w:rsid w:val="0010487A"/>
    <w:rsid w:val="00106CAB"/>
    <w:rsid w:val="0010757C"/>
    <w:rsid w:val="001101BB"/>
    <w:rsid w:val="001105E4"/>
    <w:rsid w:val="00111CFD"/>
    <w:rsid w:val="00111DEA"/>
    <w:rsid w:val="00111F9F"/>
    <w:rsid w:val="001121F8"/>
    <w:rsid w:val="00112F30"/>
    <w:rsid w:val="0011341D"/>
    <w:rsid w:val="0011453E"/>
    <w:rsid w:val="00114CA6"/>
    <w:rsid w:val="00115066"/>
    <w:rsid w:val="00116772"/>
    <w:rsid w:val="00117AB9"/>
    <w:rsid w:val="00117CAF"/>
    <w:rsid w:val="00120904"/>
    <w:rsid w:val="00123B67"/>
    <w:rsid w:val="001244C5"/>
    <w:rsid w:val="00124E85"/>
    <w:rsid w:val="00125428"/>
    <w:rsid w:val="001256B0"/>
    <w:rsid w:val="00125FCA"/>
    <w:rsid w:val="00126022"/>
    <w:rsid w:val="001261A0"/>
    <w:rsid w:val="001274C4"/>
    <w:rsid w:val="00131C39"/>
    <w:rsid w:val="00132B0C"/>
    <w:rsid w:val="00132CEA"/>
    <w:rsid w:val="00133EA4"/>
    <w:rsid w:val="00134B79"/>
    <w:rsid w:val="0013545A"/>
    <w:rsid w:val="00135B76"/>
    <w:rsid w:val="00135EA7"/>
    <w:rsid w:val="00136724"/>
    <w:rsid w:val="00137DF0"/>
    <w:rsid w:val="00141F8B"/>
    <w:rsid w:val="001426D3"/>
    <w:rsid w:val="001442FB"/>
    <w:rsid w:val="001452F7"/>
    <w:rsid w:val="0014572F"/>
    <w:rsid w:val="001460FB"/>
    <w:rsid w:val="00146B9A"/>
    <w:rsid w:val="0014790F"/>
    <w:rsid w:val="0015000D"/>
    <w:rsid w:val="00150082"/>
    <w:rsid w:val="001501DB"/>
    <w:rsid w:val="00150A50"/>
    <w:rsid w:val="00150B00"/>
    <w:rsid w:val="00151FDE"/>
    <w:rsid w:val="001539D4"/>
    <w:rsid w:val="00154CFD"/>
    <w:rsid w:val="0015548F"/>
    <w:rsid w:val="00156045"/>
    <w:rsid w:val="00156205"/>
    <w:rsid w:val="00157867"/>
    <w:rsid w:val="00157D8A"/>
    <w:rsid w:val="00157DD0"/>
    <w:rsid w:val="0016089C"/>
    <w:rsid w:val="00160AC1"/>
    <w:rsid w:val="00162077"/>
    <w:rsid w:val="0016267E"/>
    <w:rsid w:val="00162A99"/>
    <w:rsid w:val="00163BA8"/>
    <w:rsid w:val="00164969"/>
    <w:rsid w:val="001657BA"/>
    <w:rsid w:val="00165B3F"/>
    <w:rsid w:val="00166377"/>
    <w:rsid w:val="00166FC2"/>
    <w:rsid w:val="00167346"/>
    <w:rsid w:val="001703C2"/>
    <w:rsid w:val="00172815"/>
    <w:rsid w:val="001728FD"/>
    <w:rsid w:val="00172A41"/>
    <w:rsid w:val="00172D3C"/>
    <w:rsid w:val="00173660"/>
    <w:rsid w:val="0017391B"/>
    <w:rsid w:val="00173954"/>
    <w:rsid w:val="001748A8"/>
    <w:rsid w:val="00174E22"/>
    <w:rsid w:val="00174F62"/>
    <w:rsid w:val="00175A92"/>
    <w:rsid w:val="00176F2C"/>
    <w:rsid w:val="0017730C"/>
    <w:rsid w:val="00177DEF"/>
    <w:rsid w:val="00180218"/>
    <w:rsid w:val="00180753"/>
    <w:rsid w:val="00181247"/>
    <w:rsid w:val="00181253"/>
    <w:rsid w:val="00182552"/>
    <w:rsid w:val="00182A06"/>
    <w:rsid w:val="00183202"/>
    <w:rsid w:val="0018383F"/>
    <w:rsid w:val="00183D1C"/>
    <w:rsid w:val="0018415D"/>
    <w:rsid w:val="00184182"/>
    <w:rsid w:val="00184AE8"/>
    <w:rsid w:val="00184B4B"/>
    <w:rsid w:val="00184CFB"/>
    <w:rsid w:val="00184F71"/>
    <w:rsid w:val="00184F89"/>
    <w:rsid w:val="00186776"/>
    <w:rsid w:val="001876CD"/>
    <w:rsid w:val="00190078"/>
    <w:rsid w:val="00190429"/>
    <w:rsid w:val="00192527"/>
    <w:rsid w:val="00192E4D"/>
    <w:rsid w:val="00193AF0"/>
    <w:rsid w:val="0019437E"/>
    <w:rsid w:val="001949B1"/>
    <w:rsid w:val="00194CDA"/>
    <w:rsid w:val="00194DE6"/>
    <w:rsid w:val="001964F3"/>
    <w:rsid w:val="00197A7A"/>
    <w:rsid w:val="00197C72"/>
    <w:rsid w:val="001A0074"/>
    <w:rsid w:val="001A0F7B"/>
    <w:rsid w:val="001A1131"/>
    <w:rsid w:val="001A226D"/>
    <w:rsid w:val="001A44BB"/>
    <w:rsid w:val="001A4F93"/>
    <w:rsid w:val="001A6644"/>
    <w:rsid w:val="001A6F81"/>
    <w:rsid w:val="001A7613"/>
    <w:rsid w:val="001A7F28"/>
    <w:rsid w:val="001B0BA7"/>
    <w:rsid w:val="001B177E"/>
    <w:rsid w:val="001B469C"/>
    <w:rsid w:val="001B5AF8"/>
    <w:rsid w:val="001B64F7"/>
    <w:rsid w:val="001B6520"/>
    <w:rsid w:val="001B6936"/>
    <w:rsid w:val="001B75E2"/>
    <w:rsid w:val="001B7DB9"/>
    <w:rsid w:val="001C1880"/>
    <w:rsid w:val="001C1B65"/>
    <w:rsid w:val="001C2492"/>
    <w:rsid w:val="001C2692"/>
    <w:rsid w:val="001C38E2"/>
    <w:rsid w:val="001C3C19"/>
    <w:rsid w:val="001C3E92"/>
    <w:rsid w:val="001C4867"/>
    <w:rsid w:val="001C4EAB"/>
    <w:rsid w:val="001C516A"/>
    <w:rsid w:val="001C61C3"/>
    <w:rsid w:val="001C696A"/>
    <w:rsid w:val="001C6CFF"/>
    <w:rsid w:val="001C79ED"/>
    <w:rsid w:val="001D0384"/>
    <w:rsid w:val="001D20E3"/>
    <w:rsid w:val="001D285F"/>
    <w:rsid w:val="001D3A7D"/>
    <w:rsid w:val="001D4366"/>
    <w:rsid w:val="001D5457"/>
    <w:rsid w:val="001D68CD"/>
    <w:rsid w:val="001D6AF5"/>
    <w:rsid w:val="001D6ECF"/>
    <w:rsid w:val="001D7832"/>
    <w:rsid w:val="001D78ED"/>
    <w:rsid w:val="001D79E2"/>
    <w:rsid w:val="001E1072"/>
    <w:rsid w:val="001E2322"/>
    <w:rsid w:val="001E325A"/>
    <w:rsid w:val="001E3EA8"/>
    <w:rsid w:val="001E47F6"/>
    <w:rsid w:val="001E4C5B"/>
    <w:rsid w:val="001E4D04"/>
    <w:rsid w:val="001E551F"/>
    <w:rsid w:val="001E61D5"/>
    <w:rsid w:val="001E6312"/>
    <w:rsid w:val="001E6E6E"/>
    <w:rsid w:val="001E763D"/>
    <w:rsid w:val="001E7D42"/>
    <w:rsid w:val="001F0B25"/>
    <w:rsid w:val="001F1BE7"/>
    <w:rsid w:val="001F2FC4"/>
    <w:rsid w:val="001F3C7D"/>
    <w:rsid w:val="001F3CB4"/>
    <w:rsid w:val="001F68DE"/>
    <w:rsid w:val="001F753C"/>
    <w:rsid w:val="002028BF"/>
    <w:rsid w:val="00203C89"/>
    <w:rsid w:val="00204041"/>
    <w:rsid w:val="00204CFE"/>
    <w:rsid w:val="00204E13"/>
    <w:rsid w:val="00205644"/>
    <w:rsid w:val="00205CCE"/>
    <w:rsid w:val="00207A05"/>
    <w:rsid w:val="00210BE4"/>
    <w:rsid w:val="002111DD"/>
    <w:rsid w:val="002116BD"/>
    <w:rsid w:val="00212B5C"/>
    <w:rsid w:val="00212E96"/>
    <w:rsid w:val="002137A1"/>
    <w:rsid w:val="00214170"/>
    <w:rsid w:val="002150FE"/>
    <w:rsid w:val="00215FFC"/>
    <w:rsid w:val="00216A02"/>
    <w:rsid w:val="00216DD3"/>
    <w:rsid w:val="00217523"/>
    <w:rsid w:val="0021781D"/>
    <w:rsid w:val="00217B66"/>
    <w:rsid w:val="00217EA0"/>
    <w:rsid w:val="00220C8E"/>
    <w:rsid w:val="002211EC"/>
    <w:rsid w:val="00221262"/>
    <w:rsid w:val="00221D81"/>
    <w:rsid w:val="00224031"/>
    <w:rsid w:val="00224741"/>
    <w:rsid w:val="002248BD"/>
    <w:rsid w:val="00224CD2"/>
    <w:rsid w:val="002266F1"/>
    <w:rsid w:val="002267F1"/>
    <w:rsid w:val="00226B59"/>
    <w:rsid w:val="002279FE"/>
    <w:rsid w:val="00230EF6"/>
    <w:rsid w:val="002311BD"/>
    <w:rsid w:val="002323D0"/>
    <w:rsid w:val="0023315D"/>
    <w:rsid w:val="00233524"/>
    <w:rsid w:val="00233736"/>
    <w:rsid w:val="00233956"/>
    <w:rsid w:val="002346CD"/>
    <w:rsid w:val="00236F35"/>
    <w:rsid w:val="00236F7D"/>
    <w:rsid w:val="00236F9D"/>
    <w:rsid w:val="002375B4"/>
    <w:rsid w:val="00240369"/>
    <w:rsid w:val="00240AEF"/>
    <w:rsid w:val="0024397D"/>
    <w:rsid w:val="00243BB2"/>
    <w:rsid w:val="0024409B"/>
    <w:rsid w:val="00244529"/>
    <w:rsid w:val="00244EDB"/>
    <w:rsid w:val="0024534C"/>
    <w:rsid w:val="00245AEC"/>
    <w:rsid w:val="00247E65"/>
    <w:rsid w:val="0025080C"/>
    <w:rsid w:val="0025207C"/>
    <w:rsid w:val="00254774"/>
    <w:rsid w:val="0025577D"/>
    <w:rsid w:val="00255CB4"/>
    <w:rsid w:val="0025607E"/>
    <w:rsid w:val="00256481"/>
    <w:rsid w:val="002564B0"/>
    <w:rsid w:val="00257643"/>
    <w:rsid w:val="00260080"/>
    <w:rsid w:val="00260770"/>
    <w:rsid w:val="00260E1E"/>
    <w:rsid w:val="00260F6E"/>
    <w:rsid w:val="00261EA3"/>
    <w:rsid w:val="00262D53"/>
    <w:rsid w:val="002630FC"/>
    <w:rsid w:val="00263CA8"/>
    <w:rsid w:val="002643F3"/>
    <w:rsid w:val="0026448F"/>
    <w:rsid w:val="002660BC"/>
    <w:rsid w:val="00267042"/>
    <w:rsid w:val="00267FE2"/>
    <w:rsid w:val="0027020F"/>
    <w:rsid w:val="002707F7"/>
    <w:rsid w:val="00270B46"/>
    <w:rsid w:val="00270E66"/>
    <w:rsid w:val="002721FA"/>
    <w:rsid w:val="00272758"/>
    <w:rsid w:val="00272E1D"/>
    <w:rsid w:val="00275F5E"/>
    <w:rsid w:val="00276096"/>
    <w:rsid w:val="002764CB"/>
    <w:rsid w:val="0027673E"/>
    <w:rsid w:val="00277A52"/>
    <w:rsid w:val="00277D0B"/>
    <w:rsid w:val="0028052A"/>
    <w:rsid w:val="002805C4"/>
    <w:rsid w:val="00283CA8"/>
    <w:rsid w:val="002845D3"/>
    <w:rsid w:val="002847C0"/>
    <w:rsid w:val="00284AD9"/>
    <w:rsid w:val="00284E5C"/>
    <w:rsid w:val="00285752"/>
    <w:rsid w:val="0028685E"/>
    <w:rsid w:val="0028792C"/>
    <w:rsid w:val="002879F1"/>
    <w:rsid w:val="002905D8"/>
    <w:rsid w:val="00290DB9"/>
    <w:rsid w:val="00291155"/>
    <w:rsid w:val="00291F7B"/>
    <w:rsid w:val="002921C2"/>
    <w:rsid w:val="00292ECE"/>
    <w:rsid w:val="002940C6"/>
    <w:rsid w:val="00294B1B"/>
    <w:rsid w:val="00294CA9"/>
    <w:rsid w:val="00295998"/>
    <w:rsid w:val="002969C3"/>
    <w:rsid w:val="00297030"/>
    <w:rsid w:val="002A1320"/>
    <w:rsid w:val="002A19C0"/>
    <w:rsid w:val="002A2068"/>
    <w:rsid w:val="002A206F"/>
    <w:rsid w:val="002A2980"/>
    <w:rsid w:val="002A33F3"/>
    <w:rsid w:val="002A4896"/>
    <w:rsid w:val="002A49B8"/>
    <w:rsid w:val="002A4D9A"/>
    <w:rsid w:val="002A4E8C"/>
    <w:rsid w:val="002A5179"/>
    <w:rsid w:val="002A57D8"/>
    <w:rsid w:val="002A5D07"/>
    <w:rsid w:val="002A7146"/>
    <w:rsid w:val="002B260A"/>
    <w:rsid w:val="002B57CF"/>
    <w:rsid w:val="002B67A3"/>
    <w:rsid w:val="002B77D4"/>
    <w:rsid w:val="002C12CE"/>
    <w:rsid w:val="002C155C"/>
    <w:rsid w:val="002C2FAB"/>
    <w:rsid w:val="002C3395"/>
    <w:rsid w:val="002C40E0"/>
    <w:rsid w:val="002C4269"/>
    <w:rsid w:val="002C451D"/>
    <w:rsid w:val="002C547E"/>
    <w:rsid w:val="002C55DF"/>
    <w:rsid w:val="002C57AE"/>
    <w:rsid w:val="002C5F73"/>
    <w:rsid w:val="002C7DA5"/>
    <w:rsid w:val="002D3381"/>
    <w:rsid w:val="002D34A9"/>
    <w:rsid w:val="002D45E4"/>
    <w:rsid w:val="002D478C"/>
    <w:rsid w:val="002D5755"/>
    <w:rsid w:val="002D6121"/>
    <w:rsid w:val="002D71DF"/>
    <w:rsid w:val="002D72DF"/>
    <w:rsid w:val="002E04EA"/>
    <w:rsid w:val="002E0765"/>
    <w:rsid w:val="002E2948"/>
    <w:rsid w:val="002E373E"/>
    <w:rsid w:val="002E5E11"/>
    <w:rsid w:val="002E7287"/>
    <w:rsid w:val="002F00E3"/>
    <w:rsid w:val="002F0A95"/>
    <w:rsid w:val="002F13AD"/>
    <w:rsid w:val="002F1FFB"/>
    <w:rsid w:val="002F24E1"/>
    <w:rsid w:val="002F2A9F"/>
    <w:rsid w:val="002F3E66"/>
    <w:rsid w:val="002F4183"/>
    <w:rsid w:val="002F475D"/>
    <w:rsid w:val="002F5272"/>
    <w:rsid w:val="002F664F"/>
    <w:rsid w:val="002F7A63"/>
    <w:rsid w:val="003003C0"/>
    <w:rsid w:val="0030068B"/>
    <w:rsid w:val="00300855"/>
    <w:rsid w:val="00302737"/>
    <w:rsid w:val="00302A61"/>
    <w:rsid w:val="003045D1"/>
    <w:rsid w:val="003045F6"/>
    <w:rsid w:val="00304D73"/>
    <w:rsid w:val="00305182"/>
    <w:rsid w:val="003056D6"/>
    <w:rsid w:val="0030598B"/>
    <w:rsid w:val="0030672D"/>
    <w:rsid w:val="00306E0A"/>
    <w:rsid w:val="00306F39"/>
    <w:rsid w:val="00307CCF"/>
    <w:rsid w:val="003109CC"/>
    <w:rsid w:val="00311270"/>
    <w:rsid w:val="003113E0"/>
    <w:rsid w:val="003118D7"/>
    <w:rsid w:val="00312833"/>
    <w:rsid w:val="00312C1B"/>
    <w:rsid w:val="003138AA"/>
    <w:rsid w:val="00313917"/>
    <w:rsid w:val="00314B0B"/>
    <w:rsid w:val="003156F5"/>
    <w:rsid w:val="00315935"/>
    <w:rsid w:val="00316098"/>
    <w:rsid w:val="00316631"/>
    <w:rsid w:val="00316EE5"/>
    <w:rsid w:val="00320E49"/>
    <w:rsid w:val="003214A9"/>
    <w:rsid w:val="00321A46"/>
    <w:rsid w:val="00322F17"/>
    <w:rsid w:val="0032477D"/>
    <w:rsid w:val="003257E9"/>
    <w:rsid w:val="003262D2"/>
    <w:rsid w:val="00327329"/>
    <w:rsid w:val="00327477"/>
    <w:rsid w:val="00327499"/>
    <w:rsid w:val="00327DDD"/>
    <w:rsid w:val="0033058A"/>
    <w:rsid w:val="0033064E"/>
    <w:rsid w:val="00330AC7"/>
    <w:rsid w:val="003316A0"/>
    <w:rsid w:val="0033187D"/>
    <w:rsid w:val="0033195A"/>
    <w:rsid w:val="00332A82"/>
    <w:rsid w:val="00334122"/>
    <w:rsid w:val="00334913"/>
    <w:rsid w:val="003350EA"/>
    <w:rsid w:val="00335120"/>
    <w:rsid w:val="0033531F"/>
    <w:rsid w:val="00336F2C"/>
    <w:rsid w:val="003371DB"/>
    <w:rsid w:val="00337C8A"/>
    <w:rsid w:val="003404B4"/>
    <w:rsid w:val="0034130D"/>
    <w:rsid w:val="0034133C"/>
    <w:rsid w:val="003416A3"/>
    <w:rsid w:val="00341BA7"/>
    <w:rsid w:val="00342143"/>
    <w:rsid w:val="00342F57"/>
    <w:rsid w:val="00343DFD"/>
    <w:rsid w:val="0034477A"/>
    <w:rsid w:val="00344D4F"/>
    <w:rsid w:val="0034596B"/>
    <w:rsid w:val="00346C40"/>
    <w:rsid w:val="00347524"/>
    <w:rsid w:val="00347C60"/>
    <w:rsid w:val="00350450"/>
    <w:rsid w:val="003504FE"/>
    <w:rsid w:val="00350A6A"/>
    <w:rsid w:val="003518E2"/>
    <w:rsid w:val="00351DF3"/>
    <w:rsid w:val="003521B8"/>
    <w:rsid w:val="00352316"/>
    <w:rsid w:val="00352E8A"/>
    <w:rsid w:val="0035324B"/>
    <w:rsid w:val="003543C9"/>
    <w:rsid w:val="00354514"/>
    <w:rsid w:val="003550DA"/>
    <w:rsid w:val="003558E7"/>
    <w:rsid w:val="00355E11"/>
    <w:rsid w:val="00357C5C"/>
    <w:rsid w:val="00361CC3"/>
    <w:rsid w:val="00362941"/>
    <w:rsid w:val="00362ACB"/>
    <w:rsid w:val="00362BC6"/>
    <w:rsid w:val="00362BEC"/>
    <w:rsid w:val="003636A4"/>
    <w:rsid w:val="00365CE8"/>
    <w:rsid w:val="00367870"/>
    <w:rsid w:val="00370741"/>
    <w:rsid w:val="0037146A"/>
    <w:rsid w:val="0037176A"/>
    <w:rsid w:val="00371907"/>
    <w:rsid w:val="00375479"/>
    <w:rsid w:val="0037664B"/>
    <w:rsid w:val="0037754F"/>
    <w:rsid w:val="00377ACE"/>
    <w:rsid w:val="00380C4B"/>
    <w:rsid w:val="003814EF"/>
    <w:rsid w:val="00382896"/>
    <w:rsid w:val="00383267"/>
    <w:rsid w:val="003837F6"/>
    <w:rsid w:val="00383DA8"/>
    <w:rsid w:val="00384469"/>
    <w:rsid w:val="0038596A"/>
    <w:rsid w:val="003916D4"/>
    <w:rsid w:val="003923B5"/>
    <w:rsid w:val="00392557"/>
    <w:rsid w:val="00392D92"/>
    <w:rsid w:val="00393270"/>
    <w:rsid w:val="0039344B"/>
    <w:rsid w:val="00393D1A"/>
    <w:rsid w:val="00394D6A"/>
    <w:rsid w:val="00394F4A"/>
    <w:rsid w:val="003958CF"/>
    <w:rsid w:val="00396613"/>
    <w:rsid w:val="00396711"/>
    <w:rsid w:val="003A05A0"/>
    <w:rsid w:val="003A05C5"/>
    <w:rsid w:val="003A0B07"/>
    <w:rsid w:val="003A13CA"/>
    <w:rsid w:val="003A17FF"/>
    <w:rsid w:val="003A1AEA"/>
    <w:rsid w:val="003A1F5A"/>
    <w:rsid w:val="003A231A"/>
    <w:rsid w:val="003A29AD"/>
    <w:rsid w:val="003A2CC8"/>
    <w:rsid w:val="003A3022"/>
    <w:rsid w:val="003A3587"/>
    <w:rsid w:val="003A35A7"/>
    <w:rsid w:val="003A3BED"/>
    <w:rsid w:val="003A3DFE"/>
    <w:rsid w:val="003A415B"/>
    <w:rsid w:val="003A4A22"/>
    <w:rsid w:val="003A4B51"/>
    <w:rsid w:val="003A5721"/>
    <w:rsid w:val="003A5AF1"/>
    <w:rsid w:val="003A5B2A"/>
    <w:rsid w:val="003A683D"/>
    <w:rsid w:val="003B2C69"/>
    <w:rsid w:val="003B2D3A"/>
    <w:rsid w:val="003B441D"/>
    <w:rsid w:val="003B47FF"/>
    <w:rsid w:val="003B5B43"/>
    <w:rsid w:val="003B60D4"/>
    <w:rsid w:val="003B66A4"/>
    <w:rsid w:val="003B7C61"/>
    <w:rsid w:val="003C0A70"/>
    <w:rsid w:val="003C0F81"/>
    <w:rsid w:val="003C0FDC"/>
    <w:rsid w:val="003C1628"/>
    <w:rsid w:val="003C2B1B"/>
    <w:rsid w:val="003C43EF"/>
    <w:rsid w:val="003C4495"/>
    <w:rsid w:val="003C464D"/>
    <w:rsid w:val="003C4B53"/>
    <w:rsid w:val="003C4FF3"/>
    <w:rsid w:val="003C6DF1"/>
    <w:rsid w:val="003D0406"/>
    <w:rsid w:val="003D20C4"/>
    <w:rsid w:val="003D2E4C"/>
    <w:rsid w:val="003D3487"/>
    <w:rsid w:val="003D34A0"/>
    <w:rsid w:val="003D4133"/>
    <w:rsid w:val="003D4D5B"/>
    <w:rsid w:val="003D4F68"/>
    <w:rsid w:val="003D68A3"/>
    <w:rsid w:val="003D72A1"/>
    <w:rsid w:val="003D76CD"/>
    <w:rsid w:val="003D7A9E"/>
    <w:rsid w:val="003E0F35"/>
    <w:rsid w:val="003E14A9"/>
    <w:rsid w:val="003E1C0A"/>
    <w:rsid w:val="003E22CB"/>
    <w:rsid w:val="003E258F"/>
    <w:rsid w:val="003E3AF4"/>
    <w:rsid w:val="003E3D8A"/>
    <w:rsid w:val="003E3F93"/>
    <w:rsid w:val="003E432A"/>
    <w:rsid w:val="003E44AF"/>
    <w:rsid w:val="003E4568"/>
    <w:rsid w:val="003E54B7"/>
    <w:rsid w:val="003E5D01"/>
    <w:rsid w:val="003E5FA0"/>
    <w:rsid w:val="003E60F8"/>
    <w:rsid w:val="003E740C"/>
    <w:rsid w:val="003F0F13"/>
    <w:rsid w:val="003F215B"/>
    <w:rsid w:val="003F3524"/>
    <w:rsid w:val="003F40BA"/>
    <w:rsid w:val="003F5F7A"/>
    <w:rsid w:val="003F60B5"/>
    <w:rsid w:val="003F6FC9"/>
    <w:rsid w:val="004000E2"/>
    <w:rsid w:val="00400274"/>
    <w:rsid w:val="00400B9A"/>
    <w:rsid w:val="004027AD"/>
    <w:rsid w:val="00403758"/>
    <w:rsid w:val="00403D51"/>
    <w:rsid w:val="00404530"/>
    <w:rsid w:val="00404C37"/>
    <w:rsid w:val="004058BD"/>
    <w:rsid w:val="0040597B"/>
    <w:rsid w:val="0040778D"/>
    <w:rsid w:val="00410A65"/>
    <w:rsid w:val="00413518"/>
    <w:rsid w:val="0041369A"/>
    <w:rsid w:val="0041480C"/>
    <w:rsid w:val="00415254"/>
    <w:rsid w:val="0041625C"/>
    <w:rsid w:val="00416FB6"/>
    <w:rsid w:val="00417339"/>
    <w:rsid w:val="0041739E"/>
    <w:rsid w:val="0041783B"/>
    <w:rsid w:val="004223A6"/>
    <w:rsid w:val="0042286B"/>
    <w:rsid w:val="00423B60"/>
    <w:rsid w:val="00424A45"/>
    <w:rsid w:val="004259F8"/>
    <w:rsid w:val="00427BEE"/>
    <w:rsid w:val="0043271A"/>
    <w:rsid w:val="00432796"/>
    <w:rsid w:val="00432EB4"/>
    <w:rsid w:val="00432F29"/>
    <w:rsid w:val="00434057"/>
    <w:rsid w:val="004349D6"/>
    <w:rsid w:val="00435096"/>
    <w:rsid w:val="00435179"/>
    <w:rsid w:val="00435A3B"/>
    <w:rsid w:val="0043619E"/>
    <w:rsid w:val="00437EC9"/>
    <w:rsid w:val="0044241B"/>
    <w:rsid w:val="00442439"/>
    <w:rsid w:val="0044261D"/>
    <w:rsid w:val="00443A29"/>
    <w:rsid w:val="00443EE4"/>
    <w:rsid w:val="00444190"/>
    <w:rsid w:val="00444616"/>
    <w:rsid w:val="0044477A"/>
    <w:rsid w:val="004448CA"/>
    <w:rsid w:val="00446459"/>
    <w:rsid w:val="004468BC"/>
    <w:rsid w:val="00447517"/>
    <w:rsid w:val="00450760"/>
    <w:rsid w:val="00450FE7"/>
    <w:rsid w:val="00451AA9"/>
    <w:rsid w:val="00451C8B"/>
    <w:rsid w:val="00452EC7"/>
    <w:rsid w:val="00453175"/>
    <w:rsid w:val="00453780"/>
    <w:rsid w:val="0045398A"/>
    <w:rsid w:val="00453AC7"/>
    <w:rsid w:val="00455495"/>
    <w:rsid w:val="00455FD2"/>
    <w:rsid w:val="0045736A"/>
    <w:rsid w:val="00460DF1"/>
    <w:rsid w:val="00461BB7"/>
    <w:rsid w:val="00463CA5"/>
    <w:rsid w:val="00464469"/>
    <w:rsid w:val="00465117"/>
    <w:rsid w:val="0046519F"/>
    <w:rsid w:val="00465236"/>
    <w:rsid w:val="004657FC"/>
    <w:rsid w:val="004665B7"/>
    <w:rsid w:val="0046678C"/>
    <w:rsid w:val="0046760B"/>
    <w:rsid w:val="004702B9"/>
    <w:rsid w:val="00470BB5"/>
    <w:rsid w:val="004718FE"/>
    <w:rsid w:val="00471F93"/>
    <w:rsid w:val="00472F5C"/>
    <w:rsid w:val="00473A67"/>
    <w:rsid w:val="00474956"/>
    <w:rsid w:val="00474B58"/>
    <w:rsid w:val="00474C83"/>
    <w:rsid w:val="00476421"/>
    <w:rsid w:val="00477F00"/>
    <w:rsid w:val="00480DA8"/>
    <w:rsid w:val="004829FE"/>
    <w:rsid w:val="00483130"/>
    <w:rsid w:val="00483625"/>
    <w:rsid w:val="004845FB"/>
    <w:rsid w:val="004854F8"/>
    <w:rsid w:val="0048572B"/>
    <w:rsid w:val="004871B3"/>
    <w:rsid w:val="00487807"/>
    <w:rsid w:val="00487944"/>
    <w:rsid w:val="00490153"/>
    <w:rsid w:val="00490507"/>
    <w:rsid w:val="00491266"/>
    <w:rsid w:val="004914A6"/>
    <w:rsid w:val="00491EC7"/>
    <w:rsid w:val="00492522"/>
    <w:rsid w:val="00492CAF"/>
    <w:rsid w:val="00494561"/>
    <w:rsid w:val="00495006"/>
    <w:rsid w:val="00495A25"/>
    <w:rsid w:val="00495D87"/>
    <w:rsid w:val="00495F6A"/>
    <w:rsid w:val="004963D7"/>
    <w:rsid w:val="00496E0E"/>
    <w:rsid w:val="004978B8"/>
    <w:rsid w:val="004A07BF"/>
    <w:rsid w:val="004A1723"/>
    <w:rsid w:val="004A1D57"/>
    <w:rsid w:val="004A1FA4"/>
    <w:rsid w:val="004A2462"/>
    <w:rsid w:val="004A2A46"/>
    <w:rsid w:val="004A5050"/>
    <w:rsid w:val="004A51EB"/>
    <w:rsid w:val="004A61B9"/>
    <w:rsid w:val="004A6DB8"/>
    <w:rsid w:val="004A7384"/>
    <w:rsid w:val="004A7843"/>
    <w:rsid w:val="004A7D24"/>
    <w:rsid w:val="004A7DCF"/>
    <w:rsid w:val="004B035A"/>
    <w:rsid w:val="004B0C5D"/>
    <w:rsid w:val="004B1084"/>
    <w:rsid w:val="004B23A5"/>
    <w:rsid w:val="004B247B"/>
    <w:rsid w:val="004B35BC"/>
    <w:rsid w:val="004B3E8D"/>
    <w:rsid w:val="004B3FD6"/>
    <w:rsid w:val="004B50AE"/>
    <w:rsid w:val="004B5691"/>
    <w:rsid w:val="004B6F51"/>
    <w:rsid w:val="004B757F"/>
    <w:rsid w:val="004C0183"/>
    <w:rsid w:val="004C0761"/>
    <w:rsid w:val="004C125A"/>
    <w:rsid w:val="004C1830"/>
    <w:rsid w:val="004C23A2"/>
    <w:rsid w:val="004C2625"/>
    <w:rsid w:val="004C280F"/>
    <w:rsid w:val="004C3628"/>
    <w:rsid w:val="004C468D"/>
    <w:rsid w:val="004C554B"/>
    <w:rsid w:val="004C5CFA"/>
    <w:rsid w:val="004C753E"/>
    <w:rsid w:val="004C7780"/>
    <w:rsid w:val="004C7E89"/>
    <w:rsid w:val="004D06F3"/>
    <w:rsid w:val="004D17F4"/>
    <w:rsid w:val="004D3AE0"/>
    <w:rsid w:val="004D5110"/>
    <w:rsid w:val="004D52DA"/>
    <w:rsid w:val="004D69FB"/>
    <w:rsid w:val="004E06E9"/>
    <w:rsid w:val="004E0FAB"/>
    <w:rsid w:val="004E2908"/>
    <w:rsid w:val="004E2C11"/>
    <w:rsid w:val="004E2E25"/>
    <w:rsid w:val="004E5ADD"/>
    <w:rsid w:val="004E78FE"/>
    <w:rsid w:val="004E7D05"/>
    <w:rsid w:val="004F07E5"/>
    <w:rsid w:val="004F0D4F"/>
    <w:rsid w:val="004F0F57"/>
    <w:rsid w:val="004F2470"/>
    <w:rsid w:val="004F2C10"/>
    <w:rsid w:val="004F2D29"/>
    <w:rsid w:val="004F38B8"/>
    <w:rsid w:val="004F3C75"/>
    <w:rsid w:val="004F5BD1"/>
    <w:rsid w:val="004F5EFD"/>
    <w:rsid w:val="004F680F"/>
    <w:rsid w:val="004F6D38"/>
    <w:rsid w:val="004F7A38"/>
    <w:rsid w:val="0050137C"/>
    <w:rsid w:val="00502117"/>
    <w:rsid w:val="005038F5"/>
    <w:rsid w:val="00503E6D"/>
    <w:rsid w:val="00503EE0"/>
    <w:rsid w:val="00504EE0"/>
    <w:rsid w:val="0050535B"/>
    <w:rsid w:val="00505EB1"/>
    <w:rsid w:val="00506046"/>
    <w:rsid w:val="005061E3"/>
    <w:rsid w:val="005074B6"/>
    <w:rsid w:val="00510478"/>
    <w:rsid w:val="005104BB"/>
    <w:rsid w:val="00511841"/>
    <w:rsid w:val="00511A6D"/>
    <w:rsid w:val="00512153"/>
    <w:rsid w:val="00514468"/>
    <w:rsid w:val="00514DDE"/>
    <w:rsid w:val="00515ECB"/>
    <w:rsid w:val="00520331"/>
    <w:rsid w:val="00521B6A"/>
    <w:rsid w:val="0052234D"/>
    <w:rsid w:val="00522EE4"/>
    <w:rsid w:val="005231CD"/>
    <w:rsid w:val="00523217"/>
    <w:rsid w:val="00524632"/>
    <w:rsid w:val="0052542B"/>
    <w:rsid w:val="00525B92"/>
    <w:rsid w:val="00526159"/>
    <w:rsid w:val="00526951"/>
    <w:rsid w:val="00526D6D"/>
    <w:rsid w:val="00527000"/>
    <w:rsid w:val="00527644"/>
    <w:rsid w:val="00527D19"/>
    <w:rsid w:val="00530312"/>
    <w:rsid w:val="00530783"/>
    <w:rsid w:val="00531B6D"/>
    <w:rsid w:val="005341A3"/>
    <w:rsid w:val="00534D2C"/>
    <w:rsid w:val="00534D81"/>
    <w:rsid w:val="005367D0"/>
    <w:rsid w:val="00536B89"/>
    <w:rsid w:val="00536CE1"/>
    <w:rsid w:val="00537533"/>
    <w:rsid w:val="005401AF"/>
    <w:rsid w:val="00540486"/>
    <w:rsid w:val="00540586"/>
    <w:rsid w:val="005417CD"/>
    <w:rsid w:val="00541E39"/>
    <w:rsid w:val="00542D7E"/>
    <w:rsid w:val="00543389"/>
    <w:rsid w:val="005438C6"/>
    <w:rsid w:val="00543C52"/>
    <w:rsid w:val="0054621E"/>
    <w:rsid w:val="00551421"/>
    <w:rsid w:val="00552A9C"/>
    <w:rsid w:val="005535E3"/>
    <w:rsid w:val="00554930"/>
    <w:rsid w:val="00554CC3"/>
    <w:rsid w:val="005552B5"/>
    <w:rsid w:val="00556658"/>
    <w:rsid w:val="00556A53"/>
    <w:rsid w:val="0055774F"/>
    <w:rsid w:val="005578DD"/>
    <w:rsid w:val="00557BF4"/>
    <w:rsid w:val="005607C4"/>
    <w:rsid w:val="00560DD5"/>
    <w:rsid w:val="0056236A"/>
    <w:rsid w:val="00562454"/>
    <w:rsid w:val="0056434A"/>
    <w:rsid w:val="005658E2"/>
    <w:rsid w:val="005660B4"/>
    <w:rsid w:val="0056695E"/>
    <w:rsid w:val="00566C96"/>
    <w:rsid w:val="0056712E"/>
    <w:rsid w:val="00567818"/>
    <w:rsid w:val="00570790"/>
    <w:rsid w:val="00571641"/>
    <w:rsid w:val="005720BF"/>
    <w:rsid w:val="00572D29"/>
    <w:rsid w:val="00572D3B"/>
    <w:rsid w:val="00572D8A"/>
    <w:rsid w:val="00572E71"/>
    <w:rsid w:val="00573278"/>
    <w:rsid w:val="005736E3"/>
    <w:rsid w:val="00575829"/>
    <w:rsid w:val="00575E1B"/>
    <w:rsid w:val="00576C00"/>
    <w:rsid w:val="00580275"/>
    <w:rsid w:val="005803CD"/>
    <w:rsid w:val="00580B63"/>
    <w:rsid w:val="005816FC"/>
    <w:rsid w:val="00581869"/>
    <w:rsid w:val="005838F8"/>
    <w:rsid w:val="00583B84"/>
    <w:rsid w:val="00583D2D"/>
    <w:rsid w:val="0058430F"/>
    <w:rsid w:val="00584916"/>
    <w:rsid w:val="00584C2C"/>
    <w:rsid w:val="00584FE1"/>
    <w:rsid w:val="005856C6"/>
    <w:rsid w:val="005861B6"/>
    <w:rsid w:val="00586608"/>
    <w:rsid w:val="00587626"/>
    <w:rsid w:val="00587CD5"/>
    <w:rsid w:val="00590360"/>
    <w:rsid w:val="00591721"/>
    <w:rsid w:val="00592064"/>
    <w:rsid w:val="00592B3F"/>
    <w:rsid w:val="00593262"/>
    <w:rsid w:val="0059365D"/>
    <w:rsid w:val="005943CB"/>
    <w:rsid w:val="00594456"/>
    <w:rsid w:val="00594CB1"/>
    <w:rsid w:val="00594D9A"/>
    <w:rsid w:val="00595261"/>
    <w:rsid w:val="005967C6"/>
    <w:rsid w:val="00596C14"/>
    <w:rsid w:val="005A031D"/>
    <w:rsid w:val="005A06D4"/>
    <w:rsid w:val="005A0EB6"/>
    <w:rsid w:val="005A0EE0"/>
    <w:rsid w:val="005A160A"/>
    <w:rsid w:val="005A1836"/>
    <w:rsid w:val="005A185B"/>
    <w:rsid w:val="005A2798"/>
    <w:rsid w:val="005A3617"/>
    <w:rsid w:val="005A384F"/>
    <w:rsid w:val="005A56A4"/>
    <w:rsid w:val="005A6341"/>
    <w:rsid w:val="005A6511"/>
    <w:rsid w:val="005A69FA"/>
    <w:rsid w:val="005A6EB7"/>
    <w:rsid w:val="005A7196"/>
    <w:rsid w:val="005A7B5B"/>
    <w:rsid w:val="005B0DB3"/>
    <w:rsid w:val="005B1537"/>
    <w:rsid w:val="005B3518"/>
    <w:rsid w:val="005B41CA"/>
    <w:rsid w:val="005B71FB"/>
    <w:rsid w:val="005B7D49"/>
    <w:rsid w:val="005C1A32"/>
    <w:rsid w:val="005C1B2E"/>
    <w:rsid w:val="005C2650"/>
    <w:rsid w:val="005C2DDC"/>
    <w:rsid w:val="005C52A4"/>
    <w:rsid w:val="005C669F"/>
    <w:rsid w:val="005C6D04"/>
    <w:rsid w:val="005C7953"/>
    <w:rsid w:val="005D0D3F"/>
    <w:rsid w:val="005D0FEB"/>
    <w:rsid w:val="005D112C"/>
    <w:rsid w:val="005D1834"/>
    <w:rsid w:val="005D259B"/>
    <w:rsid w:val="005D28B7"/>
    <w:rsid w:val="005D52FB"/>
    <w:rsid w:val="005D53B6"/>
    <w:rsid w:val="005D6411"/>
    <w:rsid w:val="005D6D7E"/>
    <w:rsid w:val="005D725E"/>
    <w:rsid w:val="005E1BBC"/>
    <w:rsid w:val="005E1EE9"/>
    <w:rsid w:val="005E2645"/>
    <w:rsid w:val="005E3318"/>
    <w:rsid w:val="005E4A61"/>
    <w:rsid w:val="005E53B1"/>
    <w:rsid w:val="005E5820"/>
    <w:rsid w:val="005E624A"/>
    <w:rsid w:val="005E6622"/>
    <w:rsid w:val="005E737E"/>
    <w:rsid w:val="005E7F95"/>
    <w:rsid w:val="005F1099"/>
    <w:rsid w:val="005F13D3"/>
    <w:rsid w:val="005F1DA2"/>
    <w:rsid w:val="005F2908"/>
    <w:rsid w:val="005F324E"/>
    <w:rsid w:val="005F416C"/>
    <w:rsid w:val="005F4B6C"/>
    <w:rsid w:val="005F4E97"/>
    <w:rsid w:val="005F549F"/>
    <w:rsid w:val="005F6C30"/>
    <w:rsid w:val="005F6F31"/>
    <w:rsid w:val="005F7073"/>
    <w:rsid w:val="005F72BF"/>
    <w:rsid w:val="005F7D60"/>
    <w:rsid w:val="00600D15"/>
    <w:rsid w:val="0060158B"/>
    <w:rsid w:val="00601936"/>
    <w:rsid w:val="00601C4F"/>
    <w:rsid w:val="00601E1D"/>
    <w:rsid w:val="0060228B"/>
    <w:rsid w:val="0060236A"/>
    <w:rsid w:val="00603561"/>
    <w:rsid w:val="00604858"/>
    <w:rsid w:val="006050EE"/>
    <w:rsid w:val="006051A3"/>
    <w:rsid w:val="006053DE"/>
    <w:rsid w:val="00605533"/>
    <w:rsid w:val="00605D9E"/>
    <w:rsid w:val="0060618D"/>
    <w:rsid w:val="00611099"/>
    <w:rsid w:val="00612499"/>
    <w:rsid w:val="0061254A"/>
    <w:rsid w:val="00612D8D"/>
    <w:rsid w:val="00614694"/>
    <w:rsid w:val="00614724"/>
    <w:rsid w:val="0061511E"/>
    <w:rsid w:val="0061554A"/>
    <w:rsid w:val="00615EB2"/>
    <w:rsid w:val="00616684"/>
    <w:rsid w:val="0061704B"/>
    <w:rsid w:val="00617974"/>
    <w:rsid w:val="006206BB"/>
    <w:rsid w:val="00621192"/>
    <w:rsid w:val="006211BC"/>
    <w:rsid w:val="00621F61"/>
    <w:rsid w:val="00621FB7"/>
    <w:rsid w:val="006222B0"/>
    <w:rsid w:val="00622F8D"/>
    <w:rsid w:val="00623579"/>
    <w:rsid w:val="00624399"/>
    <w:rsid w:val="00624D12"/>
    <w:rsid w:val="006250FB"/>
    <w:rsid w:val="00626214"/>
    <w:rsid w:val="00626273"/>
    <w:rsid w:val="00626D6A"/>
    <w:rsid w:val="00626E96"/>
    <w:rsid w:val="006274A4"/>
    <w:rsid w:val="006278C0"/>
    <w:rsid w:val="00630290"/>
    <w:rsid w:val="00631481"/>
    <w:rsid w:val="00631E30"/>
    <w:rsid w:val="00632E3D"/>
    <w:rsid w:val="00633253"/>
    <w:rsid w:val="006343B2"/>
    <w:rsid w:val="00634663"/>
    <w:rsid w:val="00634978"/>
    <w:rsid w:val="00634F83"/>
    <w:rsid w:val="00635656"/>
    <w:rsid w:val="00635C86"/>
    <w:rsid w:val="00637636"/>
    <w:rsid w:val="00637A2D"/>
    <w:rsid w:val="00640846"/>
    <w:rsid w:val="00640D75"/>
    <w:rsid w:val="00641878"/>
    <w:rsid w:val="0064249D"/>
    <w:rsid w:val="00644A8B"/>
    <w:rsid w:val="00645C20"/>
    <w:rsid w:val="00647A68"/>
    <w:rsid w:val="00647D86"/>
    <w:rsid w:val="00652006"/>
    <w:rsid w:val="0065246C"/>
    <w:rsid w:val="00654D27"/>
    <w:rsid w:val="00654F15"/>
    <w:rsid w:val="0065549B"/>
    <w:rsid w:val="00661B2C"/>
    <w:rsid w:val="00662459"/>
    <w:rsid w:val="006637A3"/>
    <w:rsid w:val="006651FC"/>
    <w:rsid w:val="00665241"/>
    <w:rsid w:val="00665277"/>
    <w:rsid w:val="006655A4"/>
    <w:rsid w:val="0066565D"/>
    <w:rsid w:val="0066591D"/>
    <w:rsid w:val="006664DF"/>
    <w:rsid w:val="00667667"/>
    <w:rsid w:val="00667719"/>
    <w:rsid w:val="00671C60"/>
    <w:rsid w:val="00672625"/>
    <w:rsid w:val="00672E7A"/>
    <w:rsid w:val="006736ED"/>
    <w:rsid w:val="00673CDD"/>
    <w:rsid w:val="00673DC6"/>
    <w:rsid w:val="00674568"/>
    <w:rsid w:val="00674C23"/>
    <w:rsid w:val="00674FE7"/>
    <w:rsid w:val="00675241"/>
    <w:rsid w:val="00676FF0"/>
    <w:rsid w:val="00677C85"/>
    <w:rsid w:val="00680748"/>
    <w:rsid w:val="00680AF7"/>
    <w:rsid w:val="006817C2"/>
    <w:rsid w:val="00681CD4"/>
    <w:rsid w:val="0068211C"/>
    <w:rsid w:val="0068250F"/>
    <w:rsid w:val="006827E4"/>
    <w:rsid w:val="00682A27"/>
    <w:rsid w:val="00684BBD"/>
    <w:rsid w:val="006851AB"/>
    <w:rsid w:val="006867F9"/>
    <w:rsid w:val="00686948"/>
    <w:rsid w:val="00690452"/>
    <w:rsid w:val="00691CC4"/>
    <w:rsid w:val="0069273F"/>
    <w:rsid w:val="00693BED"/>
    <w:rsid w:val="006942F4"/>
    <w:rsid w:val="006950B9"/>
    <w:rsid w:val="00695779"/>
    <w:rsid w:val="00695965"/>
    <w:rsid w:val="006960B5"/>
    <w:rsid w:val="00696F1E"/>
    <w:rsid w:val="0069790B"/>
    <w:rsid w:val="006A1B9F"/>
    <w:rsid w:val="006A1FCD"/>
    <w:rsid w:val="006A3251"/>
    <w:rsid w:val="006A3E2C"/>
    <w:rsid w:val="006A3F90"/>
    <w:rsid w:val="006A5CF6"/>
    <w:rsid w:val="006A7B8B"/>
    <w:rsid w:val="006B04CE"/>
    <w:rsid w:val="006B11BE"/>
    <w:rsid w:val="006B17E1"/>
    <w:rsid w:val="006B241D"/>
    <w:rsid w:val="006B3540"/>
    <w:rsid w:val="006B4C68"/>
    <w:rsid w:val="006B4F1A"/>
    <w:rsid w:val="006B53E2"/>
    <w:rsid w:val="006B5478"/>
    <w:rsid w:val="006B57DD"/>
    <w:rsid w:val="006C0080"/>
    <w:rsid w:val="006C06FE"/>
    <w:rsid w:val="006C098C"/>
    <w:rsid w:val="006C1381"/>
    <w:rsid w:val="006C1C1B"/>
    <w:rsid w:val="006C1DD6"/>
    <w:rsid w:val="006C21D4"/>
    <w:rsid w:val="006C339E"/>
    <w:rsid w:val="006C346C"/>
    <w:rsid w:val="006C3518"/>
    <w:rsid w:val="006C3FD7"/>
    <w:rsid w:val="006C44E9"/>
    <w:rsid w:val="006C450A"/>
    <w:rsid w:val="006C4C77"/>
    <w:rsid w:val="006C7539"/>
    <w:rsid w:val="006C7D23"/>
    <w:rsid w:val="006D1BF1"/>
    <w:rsid w:val="006D2513"/>
    <w:rsid w:val="006D34BA"/>
    <w:rsid w:val="006D3F29"/>
    <w:rsid w:val="006D3FDB"/>
    <w:rsid w:val="006D4845"/>
    <w:rsid w:val="006D658C"/>
    <w:rsid w:val="006D77EE"/>
    <w:rsid w:val="006E0491"/>
    <w:rsid w:val="006E0BAE"/>
    <w:rsid w:val="006E25C5"/>
    <w:rsid w:val="006E282A"/>
    <w:rsid w:val="006E3482"/>
    <w:rsid w:val="006E492F"/>
    <w:rsid w:val="006E4DEC"/>
    <w:rsid w:val="006E59A3"/>
    <w:rsid w:val="006E59B8"/>
    <w:rsid w:val="006E5D40"/>
    <w:rsid w:val="006E5F96"/>
    <w:rsid w:val="006E61CE"/>
    <w:rsid w:val="006E6627"/>
    <w:rsid w:val="006E67EA"/>
    <w:rsid w:val="006F065A"/>
    <w:rsid w:val="006F0A51"/>
    <w:rsid w:val="006F183C"/>
    <w:rsid w:val="006F1FDC"/>
    <w:rsid w:val="006F2050"/>
    <w:rsid w:val="006F255E"/>
    <w:rsid w:val="006F3543"/>
    <w:rsid w:val="006F354E"/>
    <w:rsid w:val="006F380D"/>
    <w:rsid w:val="006F3D64"/>
    <w:rsid w:val="006F48F8"/>
    <w:rsid w:val="006F4968"/>
    <w:rsid w:val="006F5D4E"/>
    <w:rsid w:val="006F647A"/>
    <w:rsid w:val="006F746C"/>
    <w:rsid w:val="006F7A4C"/>
    <w:rsid w:val="00700561"/>
    <w:rsid w:val="00700B1B"/>
    <w:rsid w:val="00700BA1"/>
    <w:rsid w:val="00702AC5"/>
    <w:rsid w:val="00703235"/>
    <w:rsid w:val="007045E2"/>
    <w:rsid w:val="00704607"/>
    <w:rsid w:val="0070462F"/>
    <w:rsid w:val="00704FE4"/>
    <w:rsid w:val="00705DFE"/>
    <w:rsid w:val="00710B02"/>
    <w:rsid w:val="007117C0"/>
    <w:rsid w:val="00713DB8"/>
    <w:rsid w:val="00715B36"/>
    <w:rsid w:val="00715FD9"/>
    <w:rsid w:val="007164AA"/>
    <w:rsid w:val="007172F1"/>
    <w:rsid w:val="00720386"/>
    <w:rsid w:val="00720AF1"/>
    <w:rsid w:val="00720EDD"/>
    <w:rsid w:val="0072118D"/>
    <w:rsid w:val="00721618"/>
    <w:rsid w:val="00721913"/>
    <w:rsid w:val="00721B86"/>
    <w:rsid w:val="00721F36"/>
    <w:rsid w:val="00722326"/>
    <w:rsid w:val="00722B5D"/>
    <w:rsid w:val="0072452E"/>
    <w:rsid w:val="00725EA1"/>
    <w:rsid w:val="00726916"/>
    <w:rsid w:val="00726A4A"/>
    <w:rsid w:val="0072704E"/>
    <w:rsid w:val="00727452"/>
    <w:rsid w:val="00731D97"/>
    <w:rsid w:val="007333B9"/>
    <w:rsid w:val="0073427D"/>
    <w:rsid w:val="0073540A"/>
    <w:rsid w:val="00736BFB"/>
    <w:rsid w:val="007412C3"/>
    <w:rsid w:val="0074344B"/>
    <w:rsid w:val="00743CA8"/>
    <w:rsid w:val="007444F7"/>
    <w:rsid w:val="007459B8"/>
    <w:rsid w:val="00745E9A"/>
    <w:rsid w:val="00746C78"/>
    <w:rsid w:val="0075079F"/>
    <w:rsid w:val="00750EA1"/>
    <w:rsid w:val="00752484"/>
    <w:rsid w:val="007575E9"/>
    <w:rsid w:val="007577DC"/>
    <w:rsid w:val="0076214F"/>
    <w:rsid w:val="00764377"/>
    <w:rsid w:val="007649B9"/>
    <w:rsid w:val="00765FC2"/>
    <w:rsid w:val="00770B75"/>
    <w:rsid w:val="007714FF"/>
    <w:rsid w:val="00771668"/>
    <w:rsid w:val="007724C7"/>
    <w:rsid w:val="00772BE1"/>
    <w:rsid w:val="007730F1"/>
    <w:rsid w:val="007737B6"/>
    <w:rsid w:val="00774612"/>
    <w:rsid w:val="00774AF0"/>
    <w:rsid w:val="00774F22"/>
    <w:rsid w:val="00782307"/>
    <w:rsid w:val="00782C5C"/>
    <w:rsid w:val="00782F74"/>
    <w:rsid w:val="00783551"/>
    <w:rsid w:val="0078387B"/>
    <w:rsid w:val="00784F23"/>
    <w:rsid w:val="007851FC"/>
    <w:rsid w:val="007855EA"/>
    <w:rsid w:val="0078560A"/>
    <w:rsid w:val="00785BF8"/>
    <w:rsid w:val="00786635"/>
    <w:rsid w:val="00787012"/>
    <w:rsid w:val="00787544"/>
    <w:rsid w:val="007907EB"/>
    <w:rsid w:val="00790C9D"/>
    <w:rsid w:val="00790CB6"/>
    <w:rsid w:val="00791DCE"/>
    <w:rsid w:val="0079226E"/>
    <w:rsid w:val="00793648"/>
    <w:rsid w:val="007937BB"/>
    <w:rsid w:val="00793C28"/>
    <w:rsid w:val="00794935"/>
    <w:rsid w:val="00795637"/>
    <w:rsid w:val="00796760"/>
    <w:rsid w:val="00796975"/>
    <w:rsid w:val="007972CE"/>
    <w:rsid w:val="007974CF"/>
    <w:rsid w:val="007A05ED"/>
    <w:rsid w:val="007A1310"/>
    <w:rsid w:val="007A15DB"/>
    <w:rsid w:val="007A1CE2"/>
    <w:rsid w:val="007A2244"/>
    <w:rsid w:val="007A3ACE"/>
    <w:rsid w:val="007A45CE"/>
    <w:rsid w:val="007A55B0"/>
    <w:rsid w:val="007A65AE"/>
    <w:rsid w:val="007A678D"/>
    <w:rsid w:val="007A6A94"/>
    <w:rsid w:val="007A6C54"/>
    <w:rsid w:val="007A6E48"/>
    <w:rsid w:val="007A705F"/>
    <w:rsid w:val="007A78FE"/>
    <w:rsid w:val="007A7FCD"/>
    <w:rsid w:val="007B0187"/>
    <w:rsid w:val="007B0DDC"/>
    <w:rsid w:val="007B11DD"/>
    <w:rsid w:val="007B153F"/>
    <w:rsid w:val="007B2073"/>
    <w:rsid w:val="007B24CD"/>
    <w:rsid w:val="007B262D"/>
    <w:rsid w:val="007B4A55"/>
    <w:rsid w:val="007B5415"/>
    <w:rsid w:val="007B5418"/>
    <w:rsid w:val="007C0902"/>
    <w:rsid w:val="007C0E6F"/>
    <w:rsid w:val="007C1F3E"/>
    <w:rsid w:val="007C2B34"/>
    <w:rsid w:val="007C3890"/>
    <w:rsid w:val="007C3E50"/>
    <w:rsid w:val="007C3F92"/>
    <w:rsid w:val="007C62EF"/>
    <w:rsid w:val="007C709C"/>
    <w:rsid w:val="007C7F32"/>
    <w:rsid w:val="007D0172"/>
    <w:rsid w:val="007D0449"/>
    <w:rsid w:val="007D0F81"/>
    <w:rsid w:val="007D1BA4"/>
    <w:rsid w:val="007D2AAE"/>
    <w:rsid w:val="007D2C27"/>
    <w:rsid w:val="007D407D"/>
    <w:rsid w:val="007D4512"/>
    <w:rsid w:val="007D670D"/>
    <w:rsid w:val="007D6D46"/>
    <w:rsid w:val="007D7A92"/>
    <w:rsid w:val="007D7EA9"/>
    <w:rsid w:val="007E06DB"/>
    <w:rsid w:val="007E2855"/>
    <w:rsid w:val="007E3C8A"/>
    <w:rsid w:val="007E3F10"/>
    <w:rsid w:val="007E3FFB"/>
    <w:rsid w:val="007E4610"/>
    <w:rsid w:val="007E7D06"/>
    <w:rsid w:val="007F0B07"/>
    <w:rsid w:val="007F0D98"/>
    <w:rsid w:val="007F0F2B"/>
    <w:rsid w:val="007F1CE6"/>
    <w:rsid w:val="007F2E0A"/>
    <w:rsid w:val="007F38BD"/>
    <w:rsid w:val="007F4762"/>
    <w:rsid w:val="007F47D9"/>
    <w:rsid w:val="007F6A7A"/>
    <w:rsid w:val="007F78B0"/>
    <w:rsid w:val="007F7C1B"/>
    <w:rsid w:val="007F7C6E"/>
    <w:rsid w:val="007F7CEF"/>
    <w:rsid w:val="0080044F"/>
    <w:rsid w:val="00800C2E"/>
    <w:rsid w:val="00802DDE"/>
    <w:rsid w:val="008032DD"/>
    <w:rsid w:val="008037C0"/>
    <w:rsid w:val="0080435B"/>
    <w:rsid w:val="008052B0"/>
    <w:rsid w:val="00805D85"/>
    <w:rsid w:val="00806546"/>
    <w:rsid w:val="00807513"/>
    <w:rsid w:val="00807953"/>
    <w:rsid w:val="008108A4"/>
    <w:rsid w:val="008108BA"/>
    <w:rsid w:val="00810DB9"/>
    <w:rsid w:val="008138BD"/>
    <w:rsid w:val="00813FDE"/>
    <w:rsid w:val="008147E7"/>
    <w:rsid w:val="00814A8E"/>
    <w:rsid w:val="00815199"/>
    <w:rsid w:val="00815E6F"/>
    <w:rsid w:val="00817315"/>
    <w:rsid w:val="0082146C"/>
    <w:rsid w:val="008217FB"/>
    <w:rsid w:val="00821E01"/>
    <w:rsid w:val="008225C9"/>
    <w:rsid w:val="00822631"/>
    <w:rsid w:val="00822A57"/>
    <w:rsid w:val="008234B0"/>
    <w:rsid w:val="00823521"/>
    <w:rsid w:val="00824CBF"/>
    <w:rsid w:val="008254AA"/>
    <w:rsid w:val="00825F93"/>
    <w:rsid w:val="00826653"/>
    <w:rsid w:val="00826663"/>
    <w:rsid w:val="00827DE9"/>
    <w:rsid w:val="00831E60"/>
    <w:rsid w:val="00832487"/>
    <w:rsid w:val="008348E4"/>
    <w:rsid w:val="0083498B"/>
    <w:rsid w:val="00834D1A"/>
    <w:rsid w:val="008351EE"/>
    <w:rsid w:val="00836007"/>
    <w:rsid w:val="00841729"/>
    <w:rsid w:val="00841AD3"/>
    <w:rsid w:val="008425D0"/>
    <w:rsid w:val="0084334C"/>
    <w:rsid w:val="00843642"/>
    <w:rsid w:val="00843AAA"/>
    <w:rsid w:val="00843E58"/>
    <w:rsid w:val="0084478E"/>
    <w:rsid w:val="00844A61"/>
    <w:rsid w:val="00844CC9"/>
    <w:rsid w:val="008457F6"/>
    <w:rsid w:val="0085019A"/>
    <w:rsid w:val="00850C1C"/>
    <w:rsid w:val="00851368"/>
    <w:rsid w:val="00851AD2"/>
    <w:rsid w:val="00851E89"/>
    <w:rsid w:val="00851F26"/>
    <w:rsid w:val="00852869"/>
    <w:rsid w:val="00854867"/>
    <w:rsid w:val="00856274"/>
    <w:rsid w:val="00856558"/>
    <w:rsid w:val="00856DB6"/>
    <w:rsid w:val="008572F7"/>
    <w:rsid w:val="008573DE"/>
    <w:rsid w:val="00857457"/>
    <w:rsid w:val="0085753E"/>
    <w:rsid w:val="00857F56"/>
    <w:rsid w:val="0086024D"/>
    <w:rsid w:val="00860487"/>
    <w:rsid w:val="008606E9"/>
    <w:rsid w:val="00860CD7"/>
    <w:rsid w:val="00860E0D"/>
    <w:rsid w:val="008613B8"/>
    <w:rsid w:val="0086339E"/>
    <w:rsid w:val="008642E9"/>
    <w:rsid w:val="00864921"/>
    <w:rsid w:val="0086664F"/>
    <w:rsid w:val="00866BFC"/>
    <w:rsid w:val="0086736A"/>
    <w:rsid w:val="008674B6"/>
    <w:rsid w:val="008676F3"/>
    <w:rsid w:val="00867D4F"/>
    <w:rsid w:val="00871B14"/>
    <w:rsid w:val="00871F8E"/>
    <w:rsid w:val="008721DD"/>
    <w:rsid w:val="00872276"/>
    <w:rsid w:val="00872E44"/>
    <w:rsid w:val="00873017"/>
    <w:rsid w:val="00873C21"/>
    <w:rsid w:val="00873F89"/>
    <w:rsid w:val="008740E2"/>
    <w:rsid w:val="00876268"/>
    <w:rsid w:val="008767E4"/>
    <w:rsid w:val="0087683D"/>
    <w:rsid w:val="00877121"/>
    <w:rsid w:val="00880BFC"/>
    <w:rsid w:val="00881271"/>
    <w:rsid w:val="00881B97"/>
    <w:rsid w:val="00881FC6"/>
    <w:rsid w:val="00882C99"/>
    <w:rsid w:val="00883945"/>
    <w:rsid w:val="008843C0"/>
    <w:rsid w:val="0088570E"/>
    <w:rsid w:val="00885AEF"/>
    <w:rsid w:val="008871BE"/>
    <w:rsid w:val="00887F56"/>
    <w:rsid w:val="008909A1"/>
    <w:rsid w:val="00890DB2"/>
    <w:rsid w:val="008923D0"/>
    <w:rsid w:val="0089240C"/>
    <w:rsid w:val="00892B7E"/>
    <w:rsid w:val="00892D09"/>
    <w:rsid w:val="008932FD"/>
    <w:rsid w:val="00893675"/>
    <w:rsid w:val="00894407"/>
    <w:rsid w:val="00895AF0"/>
    <w:rsid w:val="00895C97"/>
    <w:rsid w:val="0089639D"/>
    <w:rsid w:val="00896D79"/>
    <w:rsid w:val="00897D59"/>
    <w:rsid w:val="008A005F"/>
    <w:rsid w:val="008A159B"/>
    <w:rsid w:val="008A16BE"/>
    <w:rsid w:val="008A1B54"/>
    <w:rsid w:val="008A1DE9"/>
    <w:rsid w:val="008A401F"/>
    <w:rsid w:val="008A5A76"/>
    <w:rsid w:val="008A689A"/>
    <w:rsid w:val="008A6E06"/>
    <w:rsid w:val="008B2D5E"/>
    <w:rsid w:val="008B37DF"/>
    <w:rsid w:val="008B48C6"/>
    <w:rsid w:val="008B520B"/>
    <w:rsid w:val="008B564C"/>
    <w:rsid w:val="008B660A"/>
    <w:rsid w:val="008B6AC5"/>
    <w:rsid w:val="008B6E72"/>
    <w:rsid w:val="008B7F12"/>
    <w:rsid w:val="008C0CA6"/>
    <w:rsid w:val="008C0E21"/>
    <w:rsid w:val="008C119F"/>
    <w:rsid w:val="008C1CF8"/>
    <w:rsid w:val="008C1F4A"/>
    <w:rsid w:val="008C2A67"/>
    <w:rsid w:val="008C3587"/>
    <w:rsid w:val="008C45E1"/>
    <w:rsid w:val="008D0D8C"/>
    <w:rsid w:val="008D11E6"/>
    <w:rsid w:val="008D1C11"/>
    <w:rsid w:val="008D2D6C"/>
    <w:rsid w:val="008D3839"/>
    <w:rsid w:val="008D3A4A"/>
    <w:rsid w:val="008D3AE4"/>
    <w:rsid w:val="008D3CEB"/>
    <w:rsid w:val="008D4009"/>
    <w:rsid w:val="008D4015"/>
    <w:rsid w:val="008D4571"/>
    <w:rsid w:val="008D4DCD"/>
    <w:rsid w:val="008D4E10"/>
    <w:rsid w:val="008D5677"/>
    <w:rsid w:val="008D6489"/>
    <w:rsid w:val="008D6C90"/>
    <w:rsid w:val="008D7010"/>
    <w:rsid w:val="008D7025"/>
    <w:rsid w:val="008D7C99"/>
    <w:rsid w:val="008D7F12"/>
    <w:rsid w:val="008E0238"/>
    <w:rsid w:val="008E1598"/>
    <w:rsid w:val="008E166F"/>
    <w:rsid w:val="008E3695"/>
    <w:rsid w:val="008E4093"/>
    <w:rsid w:val="008E4468"/>
    <w:rsid w:val="008E4DEC"/>
    <w:rsid w:val="008E4F2B"/>
    <w:rsid w:val="008E55AE"/>
    <w:rsid w:val="008E663F"/>
    <w:rsid w:val="008E67CE"/>
    <w:rsid w:val="008E6929"/>
    <w:rsid w:val="008E69BF"/>
    <w:rsid w:val="008E7DE7"/>
    <w:rsid w:val="008F0ABB"/>
    <w:rsid w:val="008F1200"/>
    <w:rsid w:val="008F1C35"/>
    <w:rsid w:val="008F1EF5"/>
    <w:rsid w:val="008F356B"/>
    <w:rsid w:val="008F38C7"/>
    <w:rsid w:val="008F3C4D"/>
    <w:rsid w:val="008F7446"/>
    <w:rsid w:val="008F760B"/>
    <w:rsid w:val="00900412"/>
    <w:rsid w:val="00900C1A"/>
    <w:rsid w:val="00901D10"/>
    <w:rsid w:val="009024D6"/>
    <w:rsid w:val="009032EB"/>
    <w:rsid w:val="009041C1"/>
    <w:rsid w:val="009051CC"/>
    <w:rsid w:val="009052FB"/>
    <w:rsid w:val="00905804"/>
    <w:rsid w:val="00906533"/>
    <w:rsid w:val="00906BA4"/>
    <w:rsid w:val="009070F0"/>
    <w:rsid w:val="00910F15"/>
    <w:rsid w:val="0091110C"/>
    <w:rsid w:val="00911647"/>
    <w:rsid w:val="00912E97"/>
    <w:rsid w:val="0091372C"/>
    <w:rsid w:val="00913ED0"/>
    <w:rsid w:val="0091506D"/>
    <w:rsid w:val="0091565C"/>
    <w:rsid w:val="00915A66"/>
    <w:rsid w:val="00915D04"/>
    <w:rsid w:val="00915EEF"/>
    <w:rsid w:val="009170F7"/>
    <w:rsid w:val="00920686"/>
    <w:rsid w:val="0092157F"/>
    <w:rsid w:val="00921681"/>
    <w:rsid w:val="00921962"/>
    <w:rsid w:val="00921EC0"/>
    <w:rsid w:val="00922425"/>
    <w:rsid w:val="009236D4"/>
    <w:rsid w:val="00926242"/>
    <w:rsid w:val="009273EC"/>
    <w:rsid w:val="009312F8"/>
    <w:rsid w:val="00931305"/>
    <w:rsid w:val="00931A6A"/>
    <w:rsid w:val="009320FA"/>
    <w:rsid w:val="0093363E"/>
    <w:rsid w:val="009347AE"/>
    <w:rsid w:val="00934B2D"/>
    <w:rsid w:val="009367E2"/>
    <w:rsid w:val="0093722E"/>
    <w:rsid w:val="00937495"/>
    <w:rsid w:val="00937828"/>
    <w:rsid w:val="00937EDF"/>
    <w:rsid w:val="00937F69"/>
    <w:rsid w:val="0094019D"/>
    <w:rsid w:val="00940E1A"/>
    <w:rsid w:val="0094223C"/>
    <w:rsid w:val="00942F2E"/>
    <w:rsid w:val="00944F98"/>
    <w:rsid w:val="00945544"/>
    <w:rsid w:val="00945A9B"/>
    <w:rsid w:val="00945C87"/>
    <w:rsid w:val="009507EE"/>
    <w:rsid w:val="009509E9"/>
    <w:rsid w:val="00950C03"/>
    <w:rsid w:val="00951854"/>
    <w:rsid w:val="00951EEA"/>
    <w:rsid w:val="009523EE"/>
    <w:rsid w:val="009525E5"/>
    <w:rsid w:val="00952A72"/>
    <w:rsid w:val="00955FBB"/>
    <w:rsid w:val="00956692"/>
    <w:rsid w:val="00957DF4"/>
    <w:rsid w:val="00960C1E"/>
    <w:rsid w:val="00960E2D"/>
    <w:rsid w:val="00961036"/>
    <w:rsid w:val="00962215"/>
    <w:rsid w:val="009623C7"/>
    <w:rsid w:val="00964535"/>
    <w:rsid w:val="00966717"/>
    <w:rsid w:val="009672A3"/>
    <w:rsid w:val="00967B27"/>
    <w:rsid w:val="00967B39"/>
    <w:rsid w:val="009704E5"/>
    <w:rsid w:val="009707C5"/>
    <w:rsid w:val="00970E29"/>
    <w:rsid w:val="00972F5C"/>
    <w:rsid w:val="00972FCE"/>
    <w:rsid w:val="009735E6"/>
    <w:rsid w:val="0097365F"/>
    <w:rsid w:val="00973B58"/>
    <w:rsid w:val="00973DB7"/>
    <w:rsid w:val="009745FE"/>
    <w:rsid w:val="00975B3E"/>
    <w:rsid w:val="00975EE0"/>
    <w:rsid w:val="00976110"/>
    <w:rsid w:val="00977A94"/>
    <w:rsid w:val="009813A9"/>
    <w:rsid w:val="009815CD"/>
    <w:rsid w:val="009816AF"/>
    <w:rsid w:val="0098193C"/>
    <w:rsid w:val="00981EAD"/>
    <w:rsid w:val="00981EBA"/>
    <w:rsid w:val="0098301A"/>
    <w:rsid w:val="00983E59"/>
    <w:rsid w:val="00984DC8"/>
    <w:rsid w:val="009852AA"/>
    <w:rsid w:val="009852B1"/>
    <w:rsid w:val="00986864"/>
    <w:rsid w:val="0098781B"/>
    <w:rsid w:val="0099006D"/>
    <w:rsid w:val="00992AFA"/>
    <w:rsid w:val="00994972"/>
    <w:rsid w:val="00994DDF"/>
    <w:rsid w:val="00994EB9"/>
    <w:rsid w:val="00995920"/>
    <w:rsid w:val="00995FE2"/>
    <w:rsid w:val="00996B5E"/>
    <w:rsid w:val="00996E99"/>
    <w:rsid w:val="00996F71"/>
    <w:rsid w:val="009978A4"/>
    <w:rsid w:val="009A2576"/>
    <w:rsid w:val="009A2FD9"/>
    <w:rsid w:val="009A300E"/>
    <w:rsid w:val="009A38B6"/>
    <w:rsid w:val="009A59F3"/>
    <w:rsid w:val="009A63B9"/>
    <w:rsid w:val="009A68A0"/>
    <w:rsid w:val="009B202B"/>
    <w:rsid w:val="009B30B6"/>
    <w:rsid w:val="009B3B58"/>
    <w:rsid w:val="009B3C01"/>
    <w:rsid w:val="009B42BB"/>
    <w:rsid w:val="009B4623"/>
    <w:rsid w:val="009B4A40"/>
    <w:rsid w:val="009B5248"/>
    <w:rsid w:val="009B5E8F"/>
    <w:rsid w:val="009B68BF"/>
    <w:rsid w:val="009B6C74"/>
    <w:rsid w:val="009B73F1"/>
    <w:rsid w:val="009B7BF3"/>
    <w:rsid w:val="009C0F54"/>
    <w:rsid w:val="009C2327"/>
    <w:rsid w:val="009C34FD"/>
    <w:rsid w:val="009C5181"/>
    <w:rsid w:val="009C6626"/>
    <w:rsid w:val="009C72D3"/>
    <w:rsid w:val="009C7430"/>
    <w:rsid w:val="009D045B"/>
    <w:rsid w:val="009D05DF"/>
    <w:rsid w:val="009D1AE9"/>
    <w:rsid w:val="009D2206"/>
    <w:rsid w:val="009D325B"/>
    <w:rsid w:val="009D36DA"/>
    <w:rsid w:val="009D3BAC"/>
    <w:rsid w:val="009D3C8E"/>
    <w:rsid w:val="009D4FE9"/>
    <w:rsid w:val="009D594F"/>
    <w:rsid w:val="009D624F"/>
    <w:rsid w:val="009D694A"/>
    <w:rsid w:val="009E0C7F"/>
    <w:rsid w:val="009E1997"/>
    <w:rsid w:val="009E1CE8"/>
    <w:rsid w:val="009E3539"/>
    <w:rsid w:val="009E4092"/>
    <w:rsid w:val="009E4956"/>
    <w:rsid w:val="009E6466"/>
    <w:rsid w:val="009E65DD"/>
    <w:rsid w:val="009F0C46"/>
    <w:rsid w:val="009F1D78"/>
    <w:rsid w:val="009F2698"/>
    <w:rsid w:val="009F2716"/>
    <w:rsid w:val="009F2DBE"/>
    <w:rsid w:val="009F360C"/>
    <w:rsid w:val="009F3CD6"/>
    <w:rsid w:val="009F3D34"/>
    <w:rsid w:val="009F4D80"/>
    <w:rsid w:val="009F4FB2"/>
    <w:rsid w:val="009F5289"/>
    <w:rsid w:val="009F5514"/>
    <w:rsid w:val="009F665C"/>
    <w:rsid w:val="009F7ECF"/>
    <w:rsid w:val="00A0023F"/>
    <w:rsid w:val="00A015E5"/>
    <w:rsid w:val="00A01D56"/>
    <w:rsid w:val="00A040C3"/>
    <w:rsid w:val="00A042C1"/>
    <w:rsid w:val="00A048BC"/>
    <w:rsid w:val="00A04B90"/>
    <w:rsid w:val="00A06651"/>
    <w:rsid w:val="00A07979"/>
    <w:rsid w:val="00A10DCB"/>
    <w:rsid w:val="00A1130C"/>
    <w:rsid w:val="00A11AAE"/>
    <w:rsid w:val="00A11F5B"/>
    <w:rsid w:val="00A12814"/>
    <w:rsid w:val="00A12E1E"/>
    <w:rsid w:val="00A12FDA"/>
    <w:rsid w:val="00A13688"/>
    <w:rsid w:val="00A1423C"/>
    <w:rsid w:val="00A14908"/>
    <w:rsid w:val="00A14B51"/>
    <w:rsid w:val="00A16052"/>
    <w:rsid w:val="00A17475"/>
    <w:rsid w:val="00A20C39"/>
    <w:rsid w:val="00A2102A"/>
    <w:rsid w:val="00A21160"/>
    <w:rsid w:val="00A2168A"/>
    <w:rsid w:val="00A216AA"/>
    <w:rsid w:val="00A2183E"/>
    <w:rsid w:val="00A21F4C"/>
    <w:rsid w:val="00A2308A"/>
    <w:rsid w:val="00A236E1"/>
    <w:rsid w:val="00A241C8"/>
    <w:rsid w:val="00A253DC"/>
    <w:rsid w:val="00A25BCB"/>
    <w:rsid w:val="00A265CE"/>
    <w:rsid w:val="00A27932"/>
    <w:rsid w:val="00A30A91"/>
    <w:rsid w:val="00A3103C"/>
    <w:rsid w:val="00A3295F"/>
    <w:rsid w:val="00A32FCA"/>
    <w:rsid w:val="00A33D1E"/>
    <w:rsid w:val="00A34C6F"/>
    <w:rsid w:val="00A34D46"/>
    <w:rsid w:val="00A35654"/>
    <w:rsid w:val="00A369A6"/>
    <w:rsid w:val="00A36D82"/>
    <w:rsid w:val="00A373F4"/>
    <w:rsid w:val="00A37B44"/>
    <w:rsid w:val="00A37DE6"/>
    <w:rsid w:val="00A40368"/>
    <w:rsid w:val="00A40B7C"/>
    <w:rsid w:val="00A42A24"/>
    <w:rsid w:val="00A42C4C"/>
    <w:rsid w:val="00A43EB7"/>
    <w:rsid w:val="00A44FDC"/>
    <w:rsid w:val="00A44FEF"/>
    <w:rsid w:val="00A45FEF"/>
    <w:rsid w:val="00A464AC"/>
    <w:rsid w:val="00A472D6"/>
    <w:rsid w:val="00A47A34"/>
    <w:rsid w:val="00A5008B"/>
    <w:rsid w:val="00A5112F"/>
    <w:rsid w:val="00A516FD"/>
    <w:rsid w:val="00A5173B"/>
    <w:rsid w:val="00A51B24"/>
    <w:rsid w:val="00A52A81"/>
    <w:rsid w:val="00A53367"/>
    <w:rsid w:val="00A56195"/>
    <w:rsid w:val="00A56364"/>
    <w:rsid w:val="00A60422"/>
    <w:rsid w:val="00A61424"/>
    <w:rsid w:val="00A618EF"/>
    <w:rsid w:val="00A62856"/>
    <w:rsid w:val="00A64045"/>
    <w:rsid w:val="00A640E4"/>
    <w:rsid w:val="00A64DFC"/>
    <w:rsid w:val="00A6622C"/>
    <w:rsid w:val="00A67456"/>
    <w:rsid w:val="00A7110F"/>
    <w:rsid w:val="00A7114C"/>
    <w:rsid w:val="00A72EB5"/>
    <w:rsid w:val="00A7382F"/>
    <w:rsid w:val="00A73B8C"/>
    <w:rsid w:val="00A74286"/>
    <w:rsid w:val="00A74CD2"/>
    <w:rsid w:val="00A74DE5"/>
    <w:rsid w:val="00A75277"/>
    <w:rsid w:val="00A752FE"/>
    <w:rsid w:val="00A779DC"/>
    <w:rsid w:val="00A810AB"/>
    <w:rsid w:val="00A812B5"/>
    <w:rsid w:val="00A818E2"/>
    <w:rsid w:val="00A82FE0"/>
    <w:rsid w:val="00A837B1"/>
    <w:rsid w:val="00A83A72"/>
    <w:rsid w:val="00A83F37"/>
    <w:rsid w:val="00A8431B"/>
    <w:rsid w:val="00A8482E"/>
    <w:rsid w:val="00A84C96"/>
    <w:rsid w:val="00A84F27"/>
    <w:rsid w:val="00A86D92"/>
    <w:rsid w:val="00A86DF5"/>
    <w:rsid w:val="00A87560"/>
    <w:rsid w:val="00A90D09"/>
    <w:rsid w:val="00A91ABA"/>
    <w:rsid w:val="00A91BE5"/>
    <w:rsid w:val="00A920A8"/>
    <w:rsid w:val="00A94A83"/>
    <w:rsid w:val="00A95275"/>
    <w:rsid w:val="00A9535D"/>
    <w:rsid w:val="00A97002"/>
    <w:rsid w:val="00A97531"/>
    <w:rsid w:val="00A97A29"/>
    <w:rsid w:val="00A97EE2"/>
    <w:rsid w:val="00AA0A98"/>
    <w:rsid w:val="00AA1525"/>
    <w:rsid w:val="00AA1F2C"/>
    <w:rsid w:val="00AA2025"/>
    <w:rsid w:val="00AA2334"/>
    <w:rsid w:val="00AA2506"/>
    <w:rsid w:val="00AA27DA"/>
    <w:rsid w:val="00AA3328"/>
    <w:rsid w:val="00AA471D"/>
    <w:rsid w:val="00AA4EF1"/>
    <w:rsid w:val="00AA581F"/>
    <w:rsid w:val="00AA598D"/>
    <w:rsid w:val="00AA5AE7"/>
    <w:rsid w:val="00AA7092"/>
    <w:rsid w:val="00AA78DC"/>
    <w:rsid w:val="00AB041C"/>
    <w:rsid w:val="00AB1270"/>
    <w:rsid w:val="00AB199C"/>
    <w:rsid w:val="00AB1FA3"/>
    <w:rsid w:val="00AB52DB"/>
    <w:rsid w:val="00AB534B"/>
    <w:rsid w:val="00AB664E"/>
    <w:rsid w:val="00AB7948"/>
    <w:rsid w:val="00AB7B43"/>
    <w:rsid w:val="00AB7E17"/>
    <w:rsid w:val="00AC039F"/>
    <w:rsid w:val="00AC41B5"/>
    <w:rsid w:val="00AC5877"/>
    <w:rsid w:val="00AC6469"/>
    <w:rsid w:val="00AC679B"/>
    <w:rsid w:val="00AC70D9"/>
    <w:rsid w:val="00AD134F"/>
    <w:rsid w:val="00AD287A"/>
    <w:rsid w:val="00AD4328"/>
    <w:rsid w:val="00AD44F6"/>
    <w:rsid w:val="00AD6239"/>
    <w:rsid w:val="00AD6388"/>
    <w:rsid w:val="00AD75A9"/>
    <w:rsid w:val="00AD777E"/>
    <w:rsid w:val="00AD7D57"/>
    <w:rsid w:val="00AD7E03"/>
    <w:rsid w:val="00AD7F25"/>
    <w:rsid w:val="00AE224C"/>
    <w:rsid w:val="00AE3650"/>
    <w:rsid w:val="00AE3AC5"/>
    <w:rsid w:val="00AE47C7"/>
    <w:rsid w:val="00AE4853"/>
    <w:rsid w:val="00AE49F8"/>
    <w:rsid w:val="00AE56FA"/>
    <w:rsid w:val="00AE5B27"/>
    <w:rsid w:val="00AE6801"/>
    <w:rsid w:val="00AE6E53"/>
    <w:rsid w:val="00AE6EDD"/>
    <w:rsid w:val="00AF0EAF"/>
    <w:rsid w:val="00AF1352"/>
    <w:rsid w:val="00AF1CA3"/>
    <w:rsid w:val="00AF1CEF"/>
    <w:rsid w:val="00AF26F7"/>
    <w:rsid w:val="00AF5886"/>
    <w:rsid w:val="00AF67B4"/>
    <w:rsid w:val="00AF6B65"/>
    <w:rsid w:val="00AF738F"/>
    <w:rsid w:val="00B01222"/>
    <w:rsid w:val="00B0187F"/>
    <w:rsid w:val="00B0357F"/>
    <w:rsid w:val="00B03E07"/>
    <w:rsid w:val="00B041F4"/>
    <w:rsid w:val="00B047A5"/>
    <w:rsid w:val="00B04BD3"/>
    <w:rsid w:val="00B070CE"/>
    <w:rsid w:val="00B076F6"/>
    <w:rsid w:val="00B11192"/>
    <w:rsid w:val="00B12193"/>
    <w:rsid w:val="00B1267E"/>
    <w:rsid w:val="00B12832"/>
    <w:rsid w:val="00B128B5"/>
    <w:rsid w:val="00B1307E"/>
    <w:rsid w:val="00B13CF4"/>
    <w:rsid w:val="00B14AB5"/>
    <w:rsid w:val="00B14EA7"/>
    <w:rsid w:val="00B16275"/>
    <w:rsid w:val="00B165CE"/>
    <w:rsid w:val="00B21369"/>
    <w:rsid w:val="00B22721"/>
    <w:rsid w:val="00B2330D"/>
    <w:rsid w:val="00B2409C"/>
    <w:rsid w:val="00B24184"/>
    <w:rsid w:val="00B24C9B"/>
    <w:rsid w:val="00B254C6"/>
    <w:rsid w:val="00B25B82"/>
    <w:rsid w:val="00B26F08"/>
    <w:rsid w:val="00B33732"/>
    <w:rsid w:val="00B33834"/>
    <w:rsid w:val="00B33D58"/>
    <w:rsid w:val="00B357D4"/>
    <w:rsid w:val="00B36132"/>
    <w:rsid w:val="00B366A0"/>
    <w:rsid w:val="00B376C0"/>
    <w:rsid w:val="00B403DC"/>
    <w:rsid w:val="00B40620"/>
    <w:rsid w:val="00B40C82"/>
    <w:rsid w:val="00B42F80"/>
    <w:rsid w:val="00B434CE"/>
    <w:rsid w:val="00B4451A"/>
    <w:rsid w:val="00B44F9B"/>
    <w:rsid w:val="00B456DA"/>
    <w:rsid w:val="00B458D2"/>
    <w:rsid w:val="00B477AA"/>
    <w:rsid w:val="00B47E81"/>
    <w:rsid w:val="00B5040D"/>
    <w:rsid w:val="00B511B1"/>
    <w:rsid w:val="00B511C4"/>
    <w:rsid w:val="00B51A91"/>
    <w:rsid w:val="00B539A8"/>
    <w:rsid w:val="00B53D88"/>
    <w:rsid w:val="00B53EB1"/>
    <w:rsid w:val="00B554D3"/>
    <w:rsid w:val="00B56174"/>
    <w:rsid w:val="00B57E44"/>
    <w:rsid w:val="00B60981"/>
    <w:rsid w:val="00B60B2D"/>
    <w:rsid w:val="00B61605"/>
    <w:rsid w:val="00B6174C"/>
    <w:rsid w:val="00B6238A"/>
    <w:rsid w:val="00B627F4"/>
    <w:rsid w:val="00B62912"/>
    <w:rsid w:val="00B62AD5"/>
    <w:rsid w:val="00B65B37"/>
    <w:rsid w:val="00B72325"/>
    <w:rsid w:val="00B72880"/>
    <w:rsid w:val="00B73637"/>
    <w:rsid w:val="00B73A57"/>
    <w:rsid w:val="00B76C4A"/>
    <w:rsid w:val="00B77597"/>
    <w:rsid w:val="00B775A7"/>
    <w:rsid w:val="00B803A2"/>
    <w:rsid w:val="00B80D86"/>
    <w:rsid w:val="00B8119C"/>
    <w:rsid w:val="00B835EA"/>
    <w:rsid w:val="00B839C8"/>
    <w:rsid w:val="00B86009"/>
    <w:rsid w:val="00B87131"/>
    <w:rsid w:val="00B87DD9"/>
    <w:rsid w:val="00B92720"/>
    <w:rsid w:val="00B92AD3"/>
    <w:rsid w:val="00B94010"/>
    <w:rsid w:val="00B94097"/>
    <w:rsid w:val="00B95335"/>
    <w:rsid w:val="00B95A9D"/>
    <w:rsid w:val="00B96275"/>
    <w:rsid w:val="00B9631C"/>
    <w:rsid w:val="00B97B96"/>
    <w:rsid w:val="00BA01E3"/>
    <w:rsid w:val="00BA06B2"/>
    <w:rsid w:val="00BA075F"/>
    <w:rsid w:val="00BA0926"/>
    <w:rsid w:val="00BA0C46"/>
    <w:rsid w:val="00BA19EA"/>
    <w:rsid w:val="00BA225A"/>
    <w:rsid w:val="00BA2F73"/>
    <w:rsid w:val="00BA329C"/>
    <w:rsid w:val="00BA38CD"/>
    <w:rsid w:val="00BA3E6D"/>
    <w:rsid w:val="00BA48F6"/>
    <w:rsid w:val="00BA54F5"/>
    <w:rsid w:val="00BA60B8"/>
    <w:rsid w:val="00BA61B0"/>
    <w:rsid w:val="00BA749B"/>
    <w:rsid w:val="00BA7672"/>
    <w:rsid w:val="00BA7C08"/>
    <w:rsid w:val="00BA7FA9"/>
    <w:rsid w:val="00BB14A0"/>
    <w:rsid w:val="00BB151C"/>
    <w:rsid w:val="00BB1A88"/>
    <w:rsid w:val="00BB1B23"/>
    <w:rsid w:val="00BB1F27"/>
    <w:rsid w:val="00BB30AB"/>
    <w:rsid w:val="00BB461B"/>
    <w:rsid w:val="00BB486E"/>
    <w:rsid w:val="00BB5FED"/>
    <w:rsid w:val="00BB62A9"/>
    <w:rsid w:val="00BB7CA0"/>
    <w:rsid w:val="00BC044D"/>
    <w:rsid w:val="00BC0A4E"/>
    <w:rsid w:val="00BC123D"/>
    <w:rsid w:val="00BC14C9"/>
    <w:rsid w:val="00BC1E01"/>
    <w:rsid w:val="00BC3EDC"/>
    <w:rsid w:val="00BC47CB"/>
    <w:rsid w:val="00BC4CBA"/>
    <w:rsid w:val="00BC5902"/>
    <w:rsid w:val="00BC5D8D"/>
    <w:rsid w:val="00BC6403"/>
    <w:rsid w:val="00BC7AF1"/>
    <w:rsid w:val="00BC7F2C"/>
    <w:rsid w:val="00BD030B"/>
    <w:rsid w:val="00BD0F4E"/>
    <w:rsid w:val="00BD0F79"/>
    <w:rsid w:val="00BD2329"/>
    <w:rsid w:val="00BD2469"/>
    <w:rsid w:val="00BD2809"/>
    <w:rsid w:val="00BD3554"/>
    <w:rsid w:val="00BD3719"/>
    <w:rsid w:val="00BD3C18"/>
    <w:rsid w:val="00BD430D"/>
    <w:rsid w:val="00BD4743"/>
    <w:rsid w:val="00BD4EF8"/>
    <w:rsid w:val="00BD4FFF"/>
    <w:rsid w:val="00BD5325"/>
    <w:rsid w:val="00BD6424"/>
    <w:rsid w:val="00BD7B4D"/>
    <w:rsid w:val="00BE0484"/>
    <w:rsid w:val="00BE11A5"/>
    <w:rsid w:val="00BE1A18"/>
    <w:rsid w:val="00BE1DCB"/>
    <w:rsid w:val="00BE2DEC"/>
    <w:rsid w:val="00BE42B5"/>
    <w:rsid w:val="00BE4709"/>
    <w:rsid w:val="00BE4C2D"/>
    <w:rsid w:val="00BE5737"/>
    <w:rsid w:val="00BE615D"/>
    <w:rsid w:val="00BE6873"/>
    <w:rsid w:val="00BE6A94"/>
    <w:rsid w:val="00BE6DE0"/>
    <w:rsid w:val="00BE6F0F"/>
    <w:rsid w:val="00BE7D56"/>
    <w:rsid w:val="00BF06D9"/>
    <w:rsid w:val="00BF0A87"/>
    <w:rsid w:val="00BF1407"/>
    <w:rsid w:val="00BF162C"/>
    <w:rsid w:val="00BF1830"/>
    <w:rsid w:val="00BF1E89"/>
    <w:rsid w:val="00BF25A0"/>
    <w:rsid w:val="00BF2649"/>
    <w:rsid w:val="00BF2D1A"/>
    <w:rsid w:val="00BF5B13"/>
    <w:rsid w:val="00BF633C"/>
    <w:rsid w:val="00BF7A8C"/>
    <w:rsid w:val="00BF7D3F"/>
    <w:rsid w:val="00C004C8"/>
    <w:rsid w:val="00C0297C"/>
    <w:rsid w:val="00C029B2"/>
    <w:rsid w:val="00C032A8"/>
    <w:rsid w:val="00C03BB9"/>
    <w:rsid w:val="00C04487"/>
    <w:rsid w:val="00C04F43"/>
    <w:rsid w:val="00C05B04"/>
    <w:rsid w:val="00C10594"/>
    <w:rsid w:val="00C106B0"/>
    <w:rsid w:val="00C11FA2"/>
    <w:rsid w:val="00C12867"/>
    <w:rsid w:val="00C12AAF"/>
    <w:rsid w:val="00C13610"/>
    <w:rsid w:val="00C13C7A"/>
    <w:rsid w:val="00C14B7E"/>
    <w:rsid w:val="00C14C1B"/>
    <w:rsid w:val="00C15218"/>
    <w:rsid w:val="00C15387"/>
    <w:rsid w:val="00C16DF1"/>
    <w:rsid w:val="00C17326"/>
    <w:rsid w:val="00C175CD"/>
    <w:rsid w:val="00C21726"/>
    <w:rsid w:val="00C21B95"/>
    <w:rsid w:val="00C22435"/>
    <w:rsid w:val="00C22E4F"/>
    <w:rsid w:val="00C23C1E"/>
    <w:rsid w:val="00C2469A"/>
    <w:rsid w:val="00C24966"/>
    <w:rsid w:val="00C24A4E"/>
    <w:rsid w:val="00C25464"/>
    <w:rsid w:val="00C26E07"/>
    <w:rsid w:val="00C27666"/>
    <w:rsid w:val="00C30691"/>
    <w:rsid w:val="00C3083F"/>
    <w:rsid w:val="00C30CAB"/>
    <w:rsid w:val="00C317BD"/>
    <w:rsid w:val="00C31F6E"/>
    <w:rsid w:val="00C33684"/>
    <w:rsid w:val="00C340E1"/>
    <w:rsid w:val="00C35260"/>
    <w:rsid w:val="00C354B3"/>
    <w:rsid w:val="00C355D8"/>
    <w:rsid w:val="00C36613"/>
    <w:rsid w:val="00C36A1E"/>
    <w:rsid w:val="00C3755F"/>
    <w:rsid w:val="00C401DB"/>
    <w:rsid w:val="00C42AC6"/>
    <w:rsid w:val="00C42CC5"/>
    <w:rsid w:val="00C4359B"/>
    <w:rsid w:val="00C44187"/>
    <w:rsid w:val="00C453CA"/>
    <w:rsid w:val="00C47C95"/>
    <w:rsid w:val="00C50251"/>
    <w:rsid w:val="00C52410"/>
    <w:rsid w:val="00C52D52"/>
    <w:rsid w:val="00C52F79"/>
    <w:rsid w:val="00C52FFB"/>
    <w:rsid w:val="00C541DF"/>
    <w:rsid w:val="00C55BB0"/>
    <w:rsid w:val="00C563DA"/>
    <w:rsid w:val="00C6058A"/>
    <w:rsid w:val="00C61D7F"/>
    <w:rsid w:val="00C644E8"/>
    <w:rsid w:val="00C64F2A"/>
    <w:rsid w:val="00C67B8F"/>
    <w:rsid w:val="00C67F18"/>
    <w:rsid w:val="00C70692"/>
    <w:rsid w:val="00C709C9"/>
    <w:rsid w:val="00C74624"/>
    <w:rsid w:val="00C7467C"/>
    <w:rsid w:val="00C7477A"/>
    <w:rsid w:val="00C82706"/>
    <w:rsid w:val="00C82A59"/>
    <w:rsid w:val="00C82A62"/>
    <w:rsid w:val="00C83B74"/>
    <w:rsid w:val="00C83EBC"/>
    <w:rsid w:val="00C8518D"/>
    <w:rsid w:val="00C87016"/>
    <w:rsid w:val="00C87017"/>
    <w:rsid w:val="00C8752A"/>
    <w:rsid w:val="00C87C09"/>
    <w:rsid w:val="00C90EC0"/>
    <w:rsid w:val="00C91C6A"/>
    <w:rsid w:val="00C92F15"/>
    <w:rsid w:val="00C93119"/>
    <w:rsid w:val="00C95248"/>
    <w:rsid w:val="00C95CB5"/>
    <w:rsid w:val="00C95E4E"/>
    <w:rsid w:val="00C95EDC"/>
    <w:rsid w:val="00C96108"/>
    <w:rsid w:val="00C97029"/>
    <w:rsid w:val="00C9717D"/>
    <w:rsid w:val="00C97429"/>
    <w:rsid w:val="00CA0A36"/>
    <w:rsid w:val="00CA0B80"/>
    <w:rsid w:val="00CA13B1"/>
    <w:rsid w:val="00CA2945"/>
    <w:rsid w:val="00CA2DE9"/>
    <w:rsid w:val="00CA2E69"/>
    <w:rsid w:val="00CA302F"/>
    <w:rsid w:val="00CA3B94"/>
    <w:rsid w:val="00CA60AE"/>
    <w:rsid w:val="00CA6A76"/>
    <w:rsid w:val="00CA7707"/>
    <w:rsid w:val="00CB0D81"/>
    <w:rsid w:val="00CB14C6"/>
    <w:rsid w:val="00CB2C07"/>
    <w:rsid w:val="00CB399B"/>
    <w:rsid w:val="00CB4103"/>
    <w:rsid w:val="00CB5CC5"/>
    <w:rsid w:val="00CB5D8C"/>
    <w:rsid w:val="00CB6128"/>
    <w:rsid w:val="00CB63E6"/>
    <w:rsid w:val="00CB78CF"/>
    <w:rsid w:val="00CB7F3D"/>
    <w:rsid w:val="00CC1086"/>
    <w:rsid w:val="00CC1A1D"/>
    <w:rsid w:val="00CC1C33"/>
    <w:rsid w:val="00CC283E"/>
    <w:rsid w:val="00CC2DD1"/>
    <w:rsid w:val="00CC44E1"/>
    <w:rsid w:val="00CC52F1"/>
    <w:rsid w:val="00CC59CB"/>
    <w:rsid w:val="00CC7632"/>
    <w:rsid w:val="00CC792A"/>
    <w:rsid w:val="00CD1DF0"/>
    <w:rsid w:val="00CD24C7"/>
    <w:rsid w:val="00CD2FE3"/>
    <w:rsid w:val="00CD3F8F"/>
    <w:rsid w:val="00CD4B5B"/>
    <w:rsid w:val="00CD5893"/>
    <w:rsid w:val="00CD63BE"/>
    <w:rsid w:val="00CD68B7"/>
    <w:rsid w:val="00CD7B3C"/>
    <w:rsid w:val="00CD7D80"/>
    <w:rsid w:val="00CD7E5D"/>
    <w:rsid w:val="00CE0E1C"/>
    <w:rsid w:val="00CE1B42"/>
    <w:rsid w:val="00CE5873"/>
    <w:rsid w:val="00CE5BB5"/>
    <w:rsid w:val="00CF13F0"/>
    <w:rsid w:val="00CF14E7"/>
    <w:rsid w:val="00CF3F9F"/>
    <w:rsid w:val="00CF57D1"/>
    <w:rsid w:val="00CF6310"/>
    <w:rsid w:val="00D0135E"/>
    <w:rsid w:val="00D0163C"/>
    <w:rsid w:val="00D02360"/>
    <w:rsid w:val="00D02D1B"/>
    <w:rsid w:val="00D0431C"/>
    <w:rsid w:val="00D0446D"/>
    <w:rsid w:val="00D04DEE"/>
    <w:rsid w:val="00D050E6"/>
    <w:rsid w:val="00D07407"/>
    <w:rsid w:val="00D07D6B"/>
    <w:rsid w:val="00D1025E"/>
    <w:rsid w:val="00D105A4"/>
    <w:rsid w:val="00D10F62"/>
    <w:rsid w:val="00D111F9"/>
    <w:rsid w:val="00D125AA"/>
    <w:rsid w:val="00D14746"/>
    <w:rsid w:val="00D14A74"/>
    <w:rsid w:val="00D151B2"/>
    <w:rsid w:val="00D15DF7"/>
    <w:rsid w:val="00D17B1D"/>
    <w:rsid w:val="00D20D36"/>
    <w:rsid w:val="00D20D67"/>
    <w:rsid w:val="00D223AB"/>
    <w:rsid w:val="00D2280F"/>
    <w:rsid w:val="00D22E25"/>
    <w:rsid w:val="00D232BB"/>
    <w:rsid w:val="00D23658"/>
    <w:rsid w:val="00D26858"/>
    <w:rsid w:val="00D27FF6"/>
    <w:rsid w:val="00D31089"/>
    <w:rsid w:val="00D31935"/>
    <w:rsid w:val="00D3279E"/>
    <w:rsid w:val="00D337A8"/>
    <w:rsid w:val="00D339E7"/>
    <w:rsid w:val="00D353B6"/>
    <w:rsid w:val="00D406B6"/>
    <w:rsid w:val="00D412A4"/>
    <w:rsid w:val="00D41EF1"/>
    <w:rsid w:val="00D4305F"/>
    <w:rsid w:val="00D440B2"/>
    <w:rsid w:val="00D4437B"/>
    <w:rsid w:val="00D44AD4"/>
    <w:rsid w:val="00D45375"/>
    <w:rsid w:val="00D4548E"/>
    <w:rsid w:val="00D46D9A"/>
    <w:rsid w:val="00D47A86"/>
    <w:rsid w:val="00D50962"/>
    <w:rsid w:val="00D50E02"/>
    <w:rsid w:val="00D5166F"/>
    <w:rsid w:val="00D51945"/>
    <w:rsid w:val="00D51A79"/>
    <w:rsid w:val="00D5234C"/>
    <w:rsid w:val="00D53996"/>
    <w:rsid w:val="00D53C0D"/>
    <w:rsid w:val="00D53DD9"/>
    <w:rsid w:val="00D5506A"/>
    <w:rsid w:val="00D558D4"/>
    <w:rsid w:val="00D568AE"/>
    <w:rsid w:val="00D568D5"/>
    <w:rsid w:val="00D56E7A"/>
    <w:rsid w:val="00D56EC7"/>
    <w:rsid w:val="00D604D9"/>
    <w:rsid w:val="00D60C41"/>
    <w:rsid w:val="00D61C52"/>
    <w:rsid w:val="00D621DB"/>
    <w:rsid w:val="00D62EAF"/>
    <w:rsid w:val="00D636DA"/>
    <w:rsid w:val="00D63869"/>
    <w:rsid w:val="00D639C6"/>
    <w:rsid w:val="00D65B4D"/>
    <w:rsid w:val="00D65EE9"/>
    <w:rsid w:val="00D65FAE"/>
    <w:rsid w:val="00D66059"/>
    <w:rsid w:val="00D66254"/>
    <w:rsid w:val="00D66A92"/>
    <w:rsid w:val="00D672B7"/>
    <w:rsid w:val="00D676A6"/>
    <w:rsid w:val="00D70818"/>
    <w:rsid w:val="00D70FFB"/>
    <w:rsid w:val="00D71190"/>
    <w:rsid w:val="00D7136A"/>
    <w:rsid w:val="00D71CE0"/>
    <w:rsid w:val="00D721AE"/>
    <w:rsid w:val="00D7224A"/>
    <w:rsid w:val="00D72BDE"/>
    <w:rsid w:val="00D733A5"/>
    <w:rsid w:val="00D74192"/>
    <w:rsid w:val="00D75577"/>
    <w:rsid w:val="00D75CE7"/>
    <w:rsid w:val="00D80814"/>
    <w:rsid w:val="00D81723"/>
    <w:rsid w:val="00D8217D"/>
    <w:rsid w:val="00D825C6"/>
    <w:rsid w:val="00D82A4B"/>
    <w:rsid w:val="00D83907"/>
    <w:rsid w:val="00D84222"/>
    <w:rsid w:val="00D84AC0"/>
    <w:rsid w:val="00D85693"/>
    <w:rsid w:val="00D86B02"/>
    <w:rsid w:val="00D87332"/>
    <w:rsid w:val="00D907AE"/>
    <w:rsid w:val="00D90CB1"/>
    <w:rsid w:val="00D9157D"/>
    <w:rsid w:val="00D92432"/>
    <w:rsid w:val="00D930B8"/>
    <w:rsid w:val="00D93747"/>
    <w:rsid w:val="00D943C4"/>
    <w:rsid w:val="00D94546"/>
    <w:rsid w:val="00D962EA"/>
    <w:rsid w:val="00D9647E"/>
    <w:rsid w:val="00D96BBA"/>
    <w:rsid w:val="00D975BC"/>
    <w:rsid w:val="00D97E54"/>
    <w:rsid w:val="00DA034F"/>
    <w:rsid w:val="00DA0719"/>
    <w:rsid w:val="00DA1500"/>
    <w:rsid w:val="00DA2EE4"/>
    <w:rsid w:val="00DA3582"/>
    <w:rsid w:val="00DA44F1"/>
    <w:rsid w:val="00DA5769"/>
    <w:rsid w:val="00DA59B1"/>
    <w:rsid w:val="00DA6B0D"/>
    <w:rsid w:val="00DB0259"/>
    <w:rsid w:val="00DB07B7"/>
    <w:rsid w:val="00DB1161"/>
    <w:rsid w:val="00DB2061"/>
    <w:rsid w:val="00DB31AB"/>
    <w:rsid w:val="00DB3B2C"/>
    <w:rsid w:val="00DB3E90"/>
    <w:rsid w:val="00DB45FF"/>
    <w:rsid w:val="00DB618B"/>
    <w:rsid w:val="00DB6941"/>
    <w:rsid w:val="00DB6A22"/>
    <w:rsid w:val="00DB6B1B"/>
    <w:rsid w:val="00DB74D1"/>
    <w:rsid w:val="00DB79FD"/>
    <w:rsid w:val="00DB7C9F"/>
    <w:rsid w:val="00DC0303"/>
    <w:rsid w:val="00DC15D6"/>
    <w:rsid w:val="00DC6BB7"/>
    <w:rsid w:val="00DC7212"/>
    <w:rsid w:val="00DC7C2F"/>
    <w:rsid w:val="00DD0EB9"/>
    <w:rsid w:val="00DD100F"/>
    <w:rsid w:val="00DD10BA"/>
    <w:rsid w:val="00DD2A3A"/>
    <w:rsid w:val="00DD399E"/>
    <w:rsid w:val="00DD3B2C"/>
    <w:rsid w:val="00DD49F6"/>
    <w:rsid w:val="00DD49F9"/>
    <w:rsid w:val="00DD579C"/>
    <w:rsid w:val="00DD57EA"/>
    <w:rsid w:val="00DD5850"/>
    <w:rsid w:val="00DD619A"/>
    <w:rsid w:val="00DD6585"/>
    <w:rsid w:val="00DE080A"/>
    <w:rsid w:val="00DE28AA"/>
    <w:rsid w:val="00DE2D17"/>
    <w:rsid w:val="00DE47B3"/>
    <w:rsid w:val="00DE4AD6"/>
    <w:rsid w:val="00DE4C84"/>
    <w:rsid w:val="00DE4FFC"/>
    <w:rsid w:val="00DE507C"/>
    <w:rsid w:val="00DE5865"/>
    <w:rsid w:val="00DE6C1C"/>
    <w:rsid w:val="00DE7D04"/>
    <w:rsid w:val="00DF081D"/>
    <w:rsid w:val="00DF0AAB"/>
    <w:rsid w:val="00DF12D7"/>
    <w:rsid w:val="00DF138A"/>
    <w:rsid w:val="00DF2023"/>
    <w:rsid w:val="00DF2B45"/>
    <w:rsid w:val="00DF2CBB"/>
    <w:rsid w:val="00DF341B"/>
    <w:rsid w:val="00DF3B5B"/>
    <w:rsid w:val="00DF405D"/>
    <w:rsid w:val="00DF50C9"/>
    <w:rsid w:val="00DF6275"/>
    <w:rsid w:val="00DF6567"/>
    <w:rsid w:val="00DF6EBD"/>
    <w:rsid w:val="00DF71C8"/>
    <w:rsid w:val="00DF76EB"/>
    <w:rsid w:val="00DF7A02"/>
    <w:rsid w:val="00DF7C6D"/>
    <w:rsid w:val="00E00839"/>
    <w:rsid w:val="00E01528"/>
    <w:rsid w:val="00E0213D"/>
    <w:rsid w:val="00E04317"/>
    <w:rsid w:val="00E043ED"/>
    <w:rsid w:val="00E04FEC"/>
    <w:rsid w:val="00E0695F"/>
    <w:rsid w:val="00E10961"/>
    <w:rsid w:val="00E10A94"/>
    <w:rsid w:val="00E10DA6"/>
    <w:rsid w:val="00E1161A"/>
    <w:rsid w:val="00E134F2"/>
    <w:rsid w:val="00E13B23"/>
    <w:rsid w:val="00E13D5D"/>
    <w:rsid w:val="00E1411A"/>
    <w:rsid w:val="00E14E3A"/>
    <w:rsid w:val="00E15F22"/>
    <w:rsid w:val="00E16007"/>
    <w:rsid w:val="00E16886"/>
    <w:rsid w:val="00E16CD5"/>
    <w:rsid w:val="00E17518"/>
    <w:rsid w:val="00E200AF"/>
    <w:rsid w:val="00E20477"/>
    <w:rsid w:val="00E20C21"/>
    <w:rsid w:val="00E219C8"/>
    <w:rsid w:val="00E236DD"/>
    <w:rsid w:val="00E263F0"/>
    <w:rsid w:val="00E2678C"/>
    <w:rsid w:val="00E272C2"/>
    <w:rsid w:val="00E27A71"/>
    <w:rsid w:val="00E306EA"/>
    <w:rsid w:val="00E31AE0"/>
    <w:rsid w:val="00E32312"/>
    <w:rsid w:val="00E336EB"/>
    <w:rsid w:val="00E3662B"/>
    <w:rsid w:val="00E401D2"/>
    <w:rsid w:val="00E41391"/>
    <w:rsid w:val="00E4156B"/>
    <w:rsid w:val="00E420F3"/>
    <w:rsid w:val="00E42E3C"/>
    <w:rsid w:val="00E43012"/>
    <w:rsid w:val="00E443AC"/>
    <w:rsid w:val="00E445F6"/>
    <w:rsid w:val="00E44A79"/>
    <w:rsid w:val="00E44FFD"/>
    <w:rsid w:val="00E45229"/>
    <w:rsid w:val="00E47A50"/>
    <w:rsid w:val="00E47DC8"/>
    <w:rsid w:val="00E5039C"/>
    <w:rsid w:val="00E515BC"/>
    <w:rsid w:val="00E51C07"/>
    <w:rsid w:val="00E5218D"/>
    <w:rsid w:val="00E5368B"/>
    <w:rsid w:val="00E54255"/>
    <w:rsid w:val="00E54913"/>
    <w:rsid w:val="00E5497E"/>
    <w:rsid w:val="00E549D0"/>
    <w:rsid w:val="00E54CB6"/>
    <w:rsid w:val="00E55E89"/>
    <w:rsid w:val="00E562E9"/>
    <w:rsid w:val="00E56B7C"/>
    <w:rsid w:val="00E56CB4"/>
    <w:rsid w:val="00E579BA"/>
    <w:rsid w:val="00E6013A"/>
    <w:rsid w:val="00E61AEB"/>
    <w:rsid w:val="00E620F4"/>
    <w:rsid w:val="00E62C9D"/>
    <w:rsid w:val="00E65702"/>
    <w:rsid w:val="00E65EC3"/>
    <w:rsid w:val="00E65FA5"/>
    <w:rsid w:val="00E65FE6"/>
    <w:rsid w:val="00E66829"/>
    <w:rsid w:val="00E7106F"/>
    <w:rsid w:val="00E711DF"/>
    <w:rsid w:val="00E7152D"/>
    <w:rsid w:val="00E71AE3"/>
    <w:rsid w:val="00E71CA3"/>
    <w:rsid w:val="00E72BB1"/>
    <w:rsid w:val="00E72C52"/>
    <w:rsid w:val="00E72F11"/>
    <w:rsid w:val="00E7304A"/>
    <w:rsid w:val="00E73448"/>
    <w:rsid w:val="00E7391A"/>
    <w:rsid w:val="00E73A4D"/>
    <w:rsid w:val="00E7425D"/>
    <w:rsid w:val="00E74427"/>
    <w:rsid w:val="00E75EDD"/>
    <w:rsid w:val="00E762CD"/>
    <w:rsid w:val="00E76583"/>
    <w:rsid w:val="00E76C43"/>
    <w:rsid w:val="00E76C6E"/>
    <w:rsid w:val="00E77C4C"/>
    <w:rsid w:val="00E77FDD"/>
    <w:rsid w:val="00E80B91"/>
    <w:rsid w:val="00E828D0"/>
    <w:rsid w:val="00E8388E"/>
    <w:rsid w:val="00E83C96"/>
    <w:rsid w:val="00E87735"/>
    <w:rsid w:val="00E901BB"/>
    <w:rsid w:val="00E907F2"/>
    <w:rsid w:val="00E91409"/>
    <w:rsid w:val="00E9144C"/>
    <w:rsid w:val="00E91A3E"/>
    <w:rsid w:val="00E9218C"/>
    <w:rsid w:val="00E93691"/>
    <w:rsid w:val="00E94AB9"/>
    <w:rsid w:val="00E94F0D"/>
    <w:rsid w:val="00E95C81"/>
    <w:rsid w:val="00E95CE7"/>
    <w:rsid w:val="00E95F24"/>
    <w:rsid w:val="00E96F5F"/>
    <w:rsid w:val="00E97492"/>
    <w:rsid w:val="00E979D5"/>
    <w:rsid w:val="00E97F21"/>
    <w:rsid w:val="00EA011C"/>
    <w:rsid w:val="00EA199E"/>
    <w:rsid w:val="00EA245F"/>
    <w:rsid w:val="00EA47C5"/>
    <w:rsid w:val="00EA556F"/>
    <w:rsid w:val="00EA5D7A"/>
    <w:rsid w:val="00EA717E"/>
    <w:rsid w:val="00EA7B76"/>
    <w:rsid w:val="00EB00A1"/>
    <w:rsid w:val="00EB06FB"/>
    <w:rsid w:val="00EB2906"/>
    <w:rsid w:val="00EB2AA1"/>
    <w:rsid w:val="00EB36B4"/>
    <w:rsid w:val="00EB407E"/>
    <w:rsid w:val="00EB416C"/>
    <w:rsid w:val="00EB5750"/>
    <w:rsid w:val="00EB5BB6"/>
    <w:rsid w:val="00EB62FE"/>
    <w:rsid w:val="00EB6AAA"/>
    <w:rsid w:val="00EC0A40"/>
    <w:rsid w:val="00EC0E29"/>
    <w:rsid w:val="00EC2250"/>
    <w:rsid w:val="00EC3831"/>
    <w:rsid w:val="00EC3E8A"/>
    <w:rsid w:val="00EC4018"/>
    <w:rsid w:val="00EC4AF7"/>
    <w:rsid w:val="00EC6633"/>
    <w:rsid w:val="00EC6FA8"/>
    <w:rsid w:val="00EC7F56"/>
    <w:rsid w:val="00ED0068"/>
    <w:rsid w:val="00ED1207"/>
    <w:rsid w:val="00ED16E4"/>
    <w:rsid w:val="00ED3A04"/>
    <w:rsid w:val="00ED41C5"/>
    <w:rsid w:val="00ED430E"/>
    <w:rsid w:val="00ED5AEA"/>
    <w:rsid w:val="00ED5D2E"/>
    <w:rsid w:val="00ED6E6A"/>
    <w:rsid w:val="00ED774F"/>
    <w:rsid w:val="00EE007A"/>
    <w:rsid w:val="00EE0AA7"/>
    <w:rsid w:val="00EE1CCC"/>
    <w:rsid w:val="00EE22D4"/>
    <w:rsid w:val="00EE36DF"/>
    <w:rsid w:val="00EE37F1"/>
    <w:rsid w:val="00EE3A66"/>
    <w:rsid w:val="00EE3B18"/>
    <w:rsid w:val="00EE44EE"/>
    <w:rsid w:val="00EE47B8"/>
    <w:rsid w:val="00EE4CDF"/>
    <w:rsid w:val="00EE4FEA"/>
    <w:rsid w:val="00EE7112"/>
    <w:rsid w:val="00EE7CD1"/>
    <w:rsid w:val="00EF10D6"/>
    <w:rsid w:val="00EF2866"/>
    <w:rsid w:val="00EF327A"/>
    <w:rsid w:val="00EF3550"/>
    <w:rsid w:val="00EF3B7E"/>
    <w:rsid w:val="00EF3DF0"/>
    <w:rsid w:val="00EF44AB"/>
    <w:rsid w:val="00EF472C"/>
    <w:rsid w:val="00EF48BD"/>
    <w:rsid w:val="00EF5973"/>
    <w:rsid w:val="00EF5B80"/>
    <w:rsid w:val="00EF5C44"/>
    <w:rsid w:val="00EF7122"/>
    <w:rsid w:val="00EF7421"/>
    <w:rsid w:val="00EF7523"/>
    <w:rsid w:val="00EF7804"/>
    <w:rsid w:val="00EF786D"/>
    <w:rsid w:val="00EF7C2C"/>
    <w:rsid w:val="00F0266D"/>
    <w:rsid w:val="00F02D82"/>
    <w:rsid w:val="00F02FFD"/>
    <w:rsid w:val="00F045A5"/>
    <w:rsid w:val="00F0581A"/>
    <w:rsid w:val="00F06B34"/>
    <w:rsid w:val="00F0730A"/>
    <w:rsid w:val="00F07CFC"/>
    <w:rsid w:val="00F10055"/>
    <w:rsid w:val="00F152AE"/>
    <w:rsid w:val="00F153D1"/>
    <w:rsid w:val="00F16C58"/>
    <w:rsid w:val="00F21166"/>
    <w:rsid w:val="00F222D3"/>
    <w:rsid w:val="00F23E23"/>
    <w:rsid w:val="00F24293"/>
    <w:rsid w:val="00F24529"/>
    <w:rsid w:val="00F24602"/>
    <w:rsid w:val="00F25295"/>
    <w:rsid w:val="00F26307"/>
    <w:rsid w:val="00F26FBB"/>
    <w:rsid w:val="00F273F6"/>
    <w:rsid w:val="00F27D5A"/>
    <w:rsid w:val="00F31139"/>
    <w:rsid w:val="00F31F75"/>
    <w:rsid w:val="00F32529"/>
    <w:rsid w:val="00F325B1"/>
    <w:rsid w:val="00F33010"/>
    <w:rsid w:val="00F33198"/>
    <w:rsid w:val="00F33874"/>
    <w:rsid w:val="00F344BF"/>
    <w:rsid w:val="00F34857"/>
    <w:rsid w:val="00F34C8F"/>
    <w:rsid w:val="00F35044"/>
    <w:rsid w:val="00F353A6"/>
    <w:rsid w:val="00F35881"/>
    <w:rsid w:val="00F35A5B"/>
    <w:rsid w:val="00F37A1E"/>
    <w:rsid w:val="00F4071A"/>
    <w:rsid w:val="00F40DBC"/>
    <w:rsid w:val="00F4124D"/>
    <w:rsid w:val="00F41F01"/>
    <w:rsid w:val="00F43977"/>
    <w:rsid w:val="00F43C57"/>
    <w:rsid w:val="00F44A8E"/>
    <w:rsid w:val="00F45939"/>
    <w:rsid w:val="00F45E29"/>
    <w:rsid w:val="00F474E0"/>
    <w:rsid w:val="00F5101A"/>
    <w:rsid w:val="00F51FAD"/>
    <w:rsid w:val="00F5270A"/>
    <w:rsid w:val="00F52A24"/>
    <w:rsid w:val="00F52DB8"/>
    <w:rsid w:val="00F5328C"/>
    <w:rsid w:val="00F5453D"/>
    <w:rsid w:val="00F547E8"/>
    <w:rsid w:val="00F56CDD"/>
    <w:rsid w:val="00F600AE"/>
    <w:rsid w:val="00F6017C"/>
    <w:rsid w:val="00F60DD4"/>
    <w:rsid w:val="00F60E55"/>
    <w:rsid w:val="00F60F22"/>
    <w:rsid w:val="00F618CC"/>
    <w:rsid w:val="00F61B4E"/>
    <w:rsid w:val="00F61C58"/>
    <w:rsid w:val="00F63529"/>
    <w:rsid w:val="00F63DD9"/>
    <w:rsid w:val="00F65A95"/>
    <w:rsid w:val="00F7048F"/>
    <w:rsid w:val="00F70C15"/>
    <w:rsid w:val="00F70D0E"/>
    <w:rsid w:val="00F71527"/>
    <w:rsid w:val="00F725EF"/>
    <w:rsid w:val="00F73787"/>
    <w:rsid w:val="00F739A9"/>
    <w:rsid w:val="00F73ACC"/>
    <w:rsid w:val="00F7554D"/>
    <w:rsid w:val="00F75BE5"/>
    <w:rsid w:val="00F761B1"/>
    <w:rsid w:val="00F7762A"/>
    <w:rsid w:val="00F80D78"/>
    <w:rsid w:val="00F8157C"/>
    <w:rsid w:val="00F81E5B"/>
    <w:rsid w:val="00F83074"/>
    <w:rsid w:val="00F843EB"/>
    <w:rsid w:val="00F8506D"/>
    <w:rsid w:val="00F8556F"/>
    <w:rsid w:val="00F85FA8"/>
    <w:rsid w:val="00F8657F"/>
    <w:rsid w:val="00F86815"/>
    <w:rsid w:val="00F86B59"/>
    <w:rsid w:val="00F86BA5"/>
    <w:rsid w:val="00F90027"/>
    <w:rsid w:val="00F90F53"/>
    <w:rsid w:val="00F91278"/>
    <w:rsid w:val="00F926F1"/>
    <w:rsid w:val="00F92993"/>
    <w:rsid w:val="00F92EA8"/>
    <w:rsid w:val="00F93369"/>
    <w:rsid w:val="00F94D0C"/>
    <w:rsid w:val="00F95C68"/>
    <w:rsid w:val="00F95E65"/>
    <w:rsid w:val="00F963CF"/>
    <w:rsid w:val="00F9756F"/>
    <w:rsid w:val="00F97B9C"/>
    <w:rsid w:val="00FA035F"/>
    <w:rsid w:val="00FA0906"/>
    <w:rsid w:val="00FA10C5"/>
    <w:rsid w:val="00FA225D"/>
    <w:rsid w:val="00FA39D5"/>
    <w:rsid w:val="00FA3A2E"/>
    <w:rsid w:val="00FA42AD"/>
    <w:rsid w:val="00FA4651"/>
    <w:rsid w:val="00FA5711"/>
    <w:rsid w:val="00FA5AFF"/>
    <w:rsid w:val="00FA6989"/>
    <w:rsid w:val="00FB0BF3"/>
    <w:rsid w:val="00FB15C2"/>
    <w:rsid w:val="00FB2D74"/>
    <w:rsid w:val="00FB307C"/>
    <w:rsid w:val="00FB45D0"/>
    <w:rsid w:val="00FB5507"/>
    <w:rsid w:val="00FB5BF0"/>
    <w:rsid w:val="00FB6031"/>
    <w:rsid w:val="00FB7BE3"/>
    <w:rsid w:val="00FC077E"/>
    <w:rsid w:val="00FC0DA8"/>
    <w:rsid w:val="00FC1508"/>
    <w:rsid w:val="00FC1A14"/>
    <w:rsid w:val="00FC2C17"/>
    <w:rsid w:val="00FC33B5"/>
    <w:rsid w:val="00FC72E9"/>
    <w:rsid w:val="00FD17DB"/>
    <w:rsid w:val="00FD2D1F"/>
    <w:rsid w:val="00FD38CD"/>
    <w:rsid w:val="00FD3A31"/>
    <w:rsid w:val="00FD3F6A"/>
    <w:rsid w:val="00FD3FEC"/>
    <w:rsid w:val="00FD4746"/>
    <w:rsid w:val="00FD5C28"/>
    <w:rsid w:val="00FD60AE"/>
    <w:rsid w:val="00FD6C0E"/>
    <w:rsid w:val="00FD6DD0"/>
    <w:rsid w:val="00FD7857"/>
    <w:rsid w:val="00FE08A0"/>
    <w:rsid w:val="00FE1A3B"/>
    <w:rsid w:val="00FE1A3E"/>
    <w:rsid w:val="00FE2F51"/>
    <w:rsid w:val="00FE3619"/>
    <w:rsid w:val="00FE3DB8"/>
    <w:rsid w:val="00FE4024"/>
    <w:rsid w:val="00FE423B"/>
    <w:rsid w:val="00FE46B3"/>
    <w:rsid w:val="00FE48FC"/>
    <w:rsid w:val="00FE565F"/>
    <w:rsid w:val="00FE640A"/>
    <w:rsid w:val="00FE73C1"/>
    <w:rsid w:val="00FE7B9C"/>
    <w:rsid w:val="00FE7BFD"/>
    <w:rsid w:val="00FE7FF6"/>
    <w:rsid w:val="00FF06C0"/>
    <w:rsid w:val="00FF0DE4"/>
    <w:rsid w:val="00FF143C"/>
    <w:rsid w:val="00FF1767"/>
    <w:rsid w:val="00FF20F3"/>
    <w:rsid w:val="00FF3E1E"/>
    <w:rsid w:val="00FF3E21"/>
    <w:rsid w:val="00FF4908"/>
    <w:rsid w:val="00FF4B3D"/>
    <w:rsid w:val="00FF65DC"/>
    <w:rsid w:val="00FF6799"/>
    <w:rsid w:val="00FF7519"/>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65AB9DC"/>
  <w15:docId w15:val="{40A472DB-3B3B-4170-8E35-47948F585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style>
  <w:style w:type="paragraph" w:styleId="Heading1">
    <w:name w:val="heading 1"/>
    <w:basedOn w:val="Normal"/>
    <w:next w:val="Normal"/>
    <w:link w:val="Heading1Char"/>
    <w:uiPriority w:val="99"/>
    <w:qFormat/>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locked/>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color w:val="365F91"/>
      <w:sz w:val="28"/>
      <w:szCs w:val="28"/>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rPr>
  </w:style>
  <w:style w:type="paragraph" w:styleId="TOC1">
    <w:name w:val="toc 1"/>
    <w:basedOn w:val="Normal"/>
    <w:next w:val="Normal"/>
    <w:autoRedefine/>
    <w:uiPriority w:val="99"/>
    <w:pPr>
      <w:spacing w:before="120" w:after="0"/>
    </w:pPr>
    <w:rPr>
      <w:rFonts w:asciiTheme="minorHAnsi" w:hAnsiTheme="minorHAnsi" w:cstheme="minorHAnsi"/>
      <w:b/>
      <w:bCs/>
      <w:i/>
      <w:iCs/>
      <w:sz w:val="24"/>
      <w:szCs w:val="24"/>
    </w:rPr>
  </w:style>
  <w:style w:type="character" w:styleId="Hyperlink">
    <w:name w:val="Hyperlink"/>
    <w:basedOn w:val="DefaultParagraphFont"/>
    <w:uiPriority w:val="99"/>
    <w:rPr>
      <w:rFonts w:cs="Times New Roman"/>
      <w:color w:val="0000FF"/>
      <w:u w:val="single"/>
    </w:rPr>
  </w:style>
  <w:style w:type="table" w:styleId="TableGrid">
    <w:name w:val="Table Grid"/>
    <w:basedOn w:val="TableNormal"/>
    <w:uiPriority w:val="99"/>
    <w:locked/>
    <w:pPr>
      <w:spacing w:after="200" w:line="276" w:lineRule="auto"/>
    </w:pPr>
    <w:rPr>
      <w:rFonts w:eastAsia="Times New Roman"/>
      <w:sz w:val="20"/>
      <w:szCs w:val="20"/>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99"/>
    <w:qFormat/>
    <w:locked/>
    <w:pPr>
      <w:spacing w:after="0" w:line="240" w:lineRule="auto"/>
    </w:pPr>
    <w:rPr>
      <w:rFonts w:ascii="Times New Roman" w:hAnsi="Times New Roman"/>
      <w:b/>
      <w:bCs/>
      <w:sz w:val="20"/>
      <w:szCs w:val="20"/>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locked/>
    <w:rPr>
      <w:rFonts w:cs="Times New Roman"/>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locked/>
    <w:rPr>
      <w:rFonts w:cs="Times New Roman"/>
    </w:rPr>
  </w:style>
  <w:style w:type="character" w:styleId="PageNumber">
    <w:name w:val="page number"/>
    <w:basedOn w:val="DefaultParagraphFont"/>
    <w:uiPriority w:val="99"/>
    <w:rPr>
      <w:rFonts w:cs="Times New Roman"/>
    </w:rPr>
  </w:style>
  <w:style w:type="paragraph" w:styleId="TOC2">
    <w:name w:val="toc 2"/>
    <w:basedOn w:val="Normal"/>
    <w:next w:val="Normal"/>
    <w:autoRedefine/>
    <w:uiPriority w:val="39"/>
    <w:locked/>
    <w:pPr>
      <w:spacing w:before="120" w:after="0"/>
      <w:ind w:left="220"/>
    </w:pPr>
    <w:rPr>
      <w:rFonts w:asciiTheme="minorHAnsi" w:hAnsiTheme="minorHAnsi" w:cstheme="minorHAnsi"/>
      <w:b/>
      <w:bCs/>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imes New Roman" w:hAnsi="Times New Roman" w:cs="Times New Roman"/>
      <w:sz w:val="2"/>
    </w:rPr>
  </w:style>
  <w:style w:type="paragraph" w:styleId="PlainText">
    <w:name w:val="Plain Text"/>
    <w:basedOn w:val="Normal"/>
    <w:link w:val="PlainTextChar"/>
    <w:uiPriority w:val="9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locked/>
    <w:rPr>
      <w:rFonts w:ascii="Consolas" w:hAnsi="Consolas" w:cs="Times New Roman"/>
      <w:sz w:val="21"/>
      <w:szCs w:val="21"/>
      <w:lang w:val="en-US" w:eastAsia="en-US" w:bidi="ar-SA"/>
    </w:rPr>
  </w:style>
  <w:style w:type="character" w:styleId="CommentReference">
    <w:name w:val="annotation reference"/>
    <w:basedOn w:val="DefaultParagraphFont"/>
    <w:uiPriority w:val="99"/>
    <w:semiHidden/>
    <w:rPr>
      <w:rFonts w:cs="Times New Roman"/>
      <w:sz w:val="16"/>
      <w:szCs w:val="16"/>
    </w:rPr>
  </w:style>
  <w:style w:type="paragraph" w:styleId="CommentText">
    <w:name w:val="annotation text"/>
    <w:basedOn w:val="Normal"/>
    <w:link w:val="CommentTextChar"/>
    <w:uiPriority w:val="99"/>
    <w:pPr>
      <w:spacing w:after="0" w:line="240" w:lineRule="auto"/>
      <w:ind w:right="432"/>
    </w:pPr>
    <w:rPr>
      <w:sz w:val="20"/>
      <w:szCs w:val="20"/>
    </w:rPr>
  </w:style>
  <w:style w:type="character" w:customStyle="1" w:styleId="CommentTextChar">
    <w:name w:val="Comment Text Char"/>
    <w:basedOn w:val="DefaultParagraphFont"/>
    <w:link w:val="CommentText"/>
    <w:uiPriority w:val="99"/>
    <w:locked/>
    <w:rPr>
      <w:rFonts w:ascii="Calibri" w:hAnsi="Calibri" w:cs="Times New Roman"/>
      <w:lang w:val="en-US" w:eastAsia="en-US" w:bidi="ar-SA"/>
    </w:rPr>
  </w:style>
  <w:style w:type="paragraph" w:styleId="NoSpacing">
    <w:name w:val="No Spacing"/>
    <w:link w:val="NoSpacingChar"/>
    <w:uiPriority w:val="99"/>
    <w:qFormat/>
    <w:pPr>
      <w:jc w:val="both"/>
    </w:pPr>
  </w:style>
  <w:style w:type="character" w:customStyle="1" w:styleId="NoSpacingChar">
    <w:name w:val="No Spacing Char"/>
    <w:basedOn w:val="DefaultParagraphFont"/>
    <w:link w:val="NoSpacing"/>
    <w:uiPriority w:val="99"/>
    <w:locked/>
    <w:rPr>
      <w:rFonts w:cs="Times New Roman"/>
      <w:sz w:val="22"/>
      <w:szCs w:val="22"/>
      <w:lang w:val="en-US" w:eastAsia="en-US" w:bidi="ar-SA"/>
    </w:rPr>
  </w:style>
  <w:style w:type="character" w:styleId="SubtleEmphasis">
    <w:name w:val="Subtle Emphasis"/>
    <w:basedOn w:val="DefaultParagraphFont"/>
    <w:uiPriority w:val="19"/>
    <w:qFormat/>
    <w:rPr>
      <w:i/>
      <w:iCs/>
      <w:color w:val="808080" w:themeColor="text1" w:themeTint="7F"/>
    </w:rPr>
  </w:style>
  <w:style w:type="paragraph" w:styleId="CommentSubject">
    <w:name w:val="annotation subject"/>
    <w:basedOn w:val="CommentText"/>
    <w:next w:val="CommentText"/>
    <w:link w:val="CommentSubjectChar"/>
    <w:uiPriority w:val="99"/>
    <w:semiHidden/>
    <w:unhideWhenUsed/>
    <w:pPr>
      <w:spacing w:after="200"/>
      <w:ind w:right="0"/>
    </w:pPr>
    <w:rPr>
      <w:b/>
      <w:bCs/>
    </w:rPr>
  </w:style>
  <w:style w:type="character" w:customStyle="1" w:styleId="CommentSubjectChar">
    <w:name w:val="Comment Subject Char"/>
    <w:basedOn w:val="CommentTextChar"/>
    <w:link w:val="CommentSubject"/>
    <w:uiPriority w:val="99"/>
    <w:semiHidden/>
    <w:rPr>
      <w:rFonts w:ascii="Calibri" w:hAnsi="Calibri" w:cs="Times New Roman"/>
      <w:b/>
      <w:bCs/>
      <w:sz w:val="20"/>
      <w:szCs w:val="20"/>
      <w:lang w:val="en-US" w:eastAsia="en-US" w:bidi="ar-SA"/>
    </w:rPr>
  </w:style>
  <w:style w:type="paragraph" w:styleId="TOCHeading">
    <w:name w:val="TOC Heading"/>
    <w:basedOn w:val="Heading1"/>
    <w:next w:val="Normal"/>
    <w:uiPriority w:val="39"/>
    <w:unhideWhenUsed/>
    <w:qFormat/>
    <w:rsid w:val="00640846"/>
    <w:pPr>
      <w:outlineLvl w:val="9"/>
    </w:pPr>
    <w:rPr>
      <w:rFonts w:asciiTheme="majorHAnsi" w:eastAsiaTheme="majorEastAsia" w:hAnsiTheme="majorHAnsi" w:cstheme="majorBidi"/>
      <w:color w:val="365F91" w:themeColor="accent1" w:themeShade="BF"/>
    </w:rPr>
  </w:style>
  <w:style w:type="paragraph" w:styleId="TOC3">
    <w:name w:val="toc 3"/>
    <w:basedOn w:val="Normal"/>
    <w:next w:val="Normal"/>
    <w:autoRedefine/>
    <w:locked/>
    <w:rsid w:val="00640846"/>
    <w:pPr>
      <w:spacing w:after="0"/>
      <w:ind w:left="440"/>
    </w:pPr>
    <w:rPr>
      <w:rFonts w:asciiTheme="minorHAnsi" w:hAnsiTheme="minorHAnsi" w:cstheme="minorHAnsi"/>
      <w:sz w:val="20"/>
      <w:szCs w:val="20"/>
    </w:rPr>
  </w:style>
  <w:style w:type="paragraph" w:styleId="TOC4">
    <w:name w:val="toc 4"/>
    <w:basedOn w:val="Normal"/>
    <w:next w:val="Normal"/>
    <w:autoRedefine/>
    <w:locked/>
    <w:rsid w:val="00640846"/>
    <w:pPr>
      <w:spacing w:after="0"/>
      <w:ind w:left="660"/>
    </w:pPr>
    <w:rPr>
      <w:rFonts w:asciiTheme="minorHAnsi" w:hAnsiTheme="minorHAnsi" w:cstheme="minorHAnsi"/>
      <w:sz w:val="20"/>
      <w:szCs w:val="20"/>
    </w:rPr>
  </w:style>
  <w:style w:type="paragraph" w:styleId="TOC5">
    <w:name w:val="toc 5"/>
    <w:basedOn w:val="Normal"/>
    <w:next w:val="Normal"/>
    <w:autoRedefine/>
    <w:locked/>
    <w:rsid w:val="00640846"/>
    <w:pPr>
      <w:spacing w:after="0"/>
      <w:ind w:left="880"/>
    </w:pPr>
    <w:rPr>
      <w:rFonts w:asciiTheme="minorHAnsi" w:hAnsiTheme="minorHAnsi" w:cstheme="minorHAnsi"/>
      <w:sz w:val="20"/>
      <w:szCs w:val="20"/>
    </w:rPr>
  </w:style>
  <w:style w:type="paragraph" w:styleId="TOC6">
    <w:name w:val="toc 6"/>
    <w:basedOn w:val="Normal"/>
    <w:next w:val="Normal"/>
    <w:autoRedefine/>
    <w:locked/>
    <w:rsid w:val="00640846"/>
    <w:pPr>
      <w:spacing w:after="0"/>
      <w:ind w:left="1100"/>
    </w:pPr>
    <w:rPr>
      <w:rFonts w:asciiTheme="minorHAnsi" w:hAnsiTheme="minorHAnsi" w:cstheme="minorHAnsi"/>
      <w:sz w:val="20"/>
      <w:szCs w:val="20"/>
    </w:rPr>
  </w:style>
  <w:style w:type="paragraph" w:styleId="TOC7">
    <w:name w:val="toc 7"/>
    <w:basedOn w:val="Normal"/>
    <w:next w:val="Normal"/>
    <w:autoRedefine/>
    <w:locked/>
    <w:rsid w:val="00640846"/>
    <w:pPr>
      <w:spacing w:after="0"/>
      <w:ind w:left="1320"/>
    </w:pPr>
    <w:rPr>
      <w:rFonts w:asciiTheme="minorHAnsi" w:hAnsiTheme="minorHAnsi" w:cstheme="minorHAnsi"/>
      <w:sz w:val="20"/>
      <w:szCs w:val="20"/>
    </w:rPr>
  </w:style>
  <w:style w:type="paragraph" w:styleId="TOC8">
    <w:name w:val="toc 8"/>
    <w:basedOn w:val="Normal"/>
    <w:next w:val="Normal"/>
    <w:autoRedefine/>
    <w:locked/>
    <w:rsid w:val="00640846"/>
    <w:pPr>
      <w:spacing w:after="0"/>
      <w:ind w:left="1540"/>
    </w:pPr>
    <w:rPr>
      <w:rFonts w:asciiTheme="minorHAnsi" w:hAnsiTheme="minorHAnsi" w:cstheme="minorHAnsi"/>
      <w:sz w:val="20"/>
      <w:szCs w:val="20"/>
    </w:rPr>
  </w:style>
  <w:style w:type="paragraph" w:styleId="TOC9">
    <w:name w:val="toc 9"/>
    <w:basedOn w:val="Normal"/>
    <w:next w:val="Normal"/>
    <w:autoRedefine/>
    <w:locked/>
    <w:rsid w:val="00640846"/>
    <w:pPr>
      <w:spacing w:after="0"/>
      <w:ind w:left="1760"/>
    </w:pPr>
    <w:rPr>
      <w:rFonts w:asciiTheme="minorHAnsi" w:hAnsiTheme="minorHAnsi" w:cstheme="minorHAnsi"/>
      <w:sz w:val="20"/>
      <w:szCs w:val="20"/>
    </w:rPr>
  </w:style>
  <w:style w:type="paragraph" w:styleId="NormalWeb">
    <w:name w:val="Normal (Web)"/>
    <w:basedOn w:val="Normal"/>
    <w:uiPriority w:val="99"/>
    <w:semiHidden/>
    <w:unhideWhenUsed/>
    <w:rsid w:val="0043619E"/>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294825">
      <w:bodyDiv w:val="1"/>
      <w:marLeft w:val="0"/>
      <w:marRight w:val="0"/>
      <w:marTop w:val="0"/>
      <w:marBottom w:val="0"/>
      <w:divBdr>
        <w:top w:val="none" w:sz="0" w:space="0" w:color="auto"/>
        <w:left w:val="none" w:sz="0" w:space="0" w:color="auto"/>
        <w:bottom w:val="none" w:sz="0" w:space="0" w:color="auto"/>
        <w:right w:val="none" w:sz="0" w:space="0" w:color="auto"/>
      </w:divBdr>
    </w:div>
    <w:div w:id="153760622">
      <w:bodyDiv w:val="1"/>
      <w:marLeft w:val="0"/>
      <w:marRight w:val="0"/>
      <w:marTop w:val="0"/>
      <w:marBottom w:val="0"/>
      <w:divBdr>
        <w:top w:val="none" w:sz="0" w:space="0" w:color="auto"/>
        <w:left w:val="none" w:sz="0" w:space="0" w:color="auto"/>
        <w:bottom w:val="none" w:sz="0" w:space="0" w:color="auto"/>
        <w:right w:val="none" w:sz="0" w:space="0" w:color="auto"/>
      </w:divBdr>
    </w:div>
    <w:div w:id="218440851">
      <w:bodyDiv w:val="1"/>
      <w:marLeft w:val="0"/>
      <w:marRight w:val="0"/>
      <w:marTop w:val="0"/>
      <w:marBottom w:val="0"/>
      <w:divBdr>
        <w:top w:val="none" w:sz="0" w:space="0" w:color="auto"/>
        <w:left w:val="none" w:sz="0" w:space="0" w:color="auto"/>
        <w:bottom w:val="none" w:sz="0" w:space="0" w:color="auto"/>
        <w:right w:val="none" w:sz="0" w:space="0" w:color="auto"/>
      </w:divBdr>
    </w:div>
    <w:div w:id="420956462">
      <w:bodyDiv w:val="1"/>
      <w:marLeft w:val="0"/>
      <w:marRight w:val="0"/>
      <w:marTop w:val="0"/>
      <w:marBottom w:val="0"/>
      <w:divBdr>
        <w:top w:val="none" w:sz="0" w:space="0" w:color="auto"/>
        <w:left w:val="none" w:sz="0" w:space="0" w:color="auto"/>
        <w:bottom w:val="none" w:sz="0" w:space="0" w:color="auto"/>
        <w:right w:val="none" w:sz="0" w:space="0" w:color="auto"/>
      </w:divBdr>
    </w:div>
    <w:div w:id="682440804">
      <w:bodyDiv w:val="1"/>
      <w:marLeft w:val="0"/>
      <w:marRight w:val="0"/>
      <w:marTop w:val="0"/>
      <w:marBottom w:val="0"/>
      <w:divBdr>
        <w:top w:val="none" w:sz="0" w:space="0" w:color="auto"/>
        <w:left w:val="none" w:sz="0" w:space="0" w:color="auto"/>
        <w:bottom w:val="none" w:sz="0" w:space="0" w:color="auto"/>
        <w:right w:val="none" w:sz="0" w:space="0" w:color="auto"/>
      </w:divBdr>
    </w:div>
    <w:div w:id="836964858">
      <w:bodyDiv w:val="1"/>
      <w:marLeft w:val="0"/>
      <w:marRight w:val="0"/>
      <w:marTop w:val="0"/>
      <w:marBottom w:val="0"/>
      <w:divBdr>
        <w:top w:val="none" w:sz="0" w:space="0" w:color="auto"/>
        <w:left w:val="none" w:sz="0" w:space="0" w:color="auto"/>
        <w:bottom w:val="none" w:sz="0" w:space="0" w:color="auto"/>
        <w:right w:val="none" w:sz="0" w:space="0" w:color="auto"/>
      </w:divBdr>
    </w:div>
    <w:div w:id="1395424793">
      <w:bodyDiv w:val="1"/>
      <w:marLeft w:val="0"/>
      <w:marRight w:val="0"/>
      <w:marTop w:val="0"/>
      <w:marBottom w:val="0"/>
      <w:divBdr>
        <w:top w:val="none" w:sz="0" w:space="0" w:color="auto"/>
        <w:left w:val="none" w:sz="0" w:space="0" w:color="auto"/>
        <w:bottom w:val="none" w:sz="0" w:space="0" w:color="auto"/>
        <w:right w:val="none" w:sz="0" w:space="0" w:color="auto"/>
      </w:divBdr>
    </w:div>
    <w:div w:id="1578782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ns30:Sources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fth Edition"/>
</file>

<file path=customXml/itemProps1.xml><?xml version="1.0" encoding="utf-8"?>
<ds:datastoreItem xmlns:ds="http://schemas.openxmlformats.org/officeDocument/2006/customXml" ds:itemID="{1DEDBB00-DB20-4574-8852-955E43709EC0}">
  <ds:schemaRefs>
    <ds:schemaRef ds:uri="http://schemas.openxmlformats.org/wordprocessingml/2006/main"/>
    <ds:schemaRef ds:uri="http://schemas.openxmlformats.org/officeDocument/2006/math"/>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33</Pages>
  <Words>8766</Words>
  <Characters>49969</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Here is some text</vt:lpstr>
    </vt:vector>
  </TitlesOfParts>
  <Company>Microsoft</Company>
  <LinksUpToDate>false</LinksUpToDate>
  <CharactersWithSpaces>58618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Here is some text</dc:title>
  <dc:creator>Rocio</dc:creator>
  <cp:lastModifiedBy>Antony Smith</cp:lastModifiedBy>
  <cp:revision>2</cp:revision>
  <dcterms:created xsi:type="dcterms:W3CDTF">2024-08-30T15:53:00Z</dcterms:created>
  <dcterms:modified xsi:type="dcterms:W3CDTF">2024-08-30T15:53:00Z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d2fc248-d0ab-484f-8fe9-45f66bcd8b7b_Enabled">
    <vt:lpwstr>true</vt:lpwstr>
  </property>
  <property fmtid="{D5CDD505-2E9C-101B-9397-08002B2CF9AE}" pid="3" name="MSIP_Label_2d2fc248-d0ab-484f-8fe9-45f66bcd8b7b_SetDate">
    <vt:lpwstr>2024-08-30T15:44:36Z</vt:lpwstr>
  </property>
  <property fmtid="{D5CDD505-2E9C-101B-9397-08002B2CF9AE}" pid="4" name="MSIP_Label_2d2fc248-d0ab-484f-8fe9-45f66bcd8b7b_Method">
    <vt:lpwstr>Standard</vt:lpwstr>
  </property>
  <property fmtid="{D5CDD505-2E9C-101B-9397-08002B2CF9AE}" pid="5" name="MSIP_Label_2d2fc248-d0ab-484f-8fe9-45f66bcd8b7b_Name">
    <vt:lpwstr>Public</vt:lpwstr>
  </property>
  <property fmtid="{D5CDD505-2E9C-101B-9397-08002B2CF9AE}" pid="6" name="MSIP_Label_2d2fc248-d0ab-484f-8fe9-45f66bcd8b7b_SiteId">
    <vt:lpwstr>5c747a22-76d4-498e-9d9a-75523aff7ceb</vt:lpwstr>
  </property>
  <property fmtid="{D5CDD505-2E9C-101B-9397-08002B2CF9AE}" pid="7" name="MSIP_Label_2d2fc248-d0ab-484f-8fe9-45f66bcd8b7b_ActionId">
    <vt:lpwstr>14314257-1dac-4362-972e-1ec2cb87cc9d</vt:lpwstr>
  </property>
  <property fmtid="{D5CDD505-2E9C-101B-9397-08002B2CF9AE}" pid="8" name="MSIP_Label_2d2fc248-d0ab-484f-8fe9-45f66bcd8b7b_ContentBits">
    <vt:lpwstr>0</vt:lpwstr>
  </property>
</Properties>
</file>