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838C8" w14:textId="77777777" w:rsidR="00B40641" w:rsidRPr="0058529E" w:rsidRDefault="00B40641" w:rsidP="00B40641">
      <w:pPr>
        <w:pStyle w:val="Default"/>
        <w:jc w:val="center"/>
        <w:rPr>
          <w:rFonts w:ascii="Times New Roman" w:hAnsi="Times New Roman" w:cs="Times New Roman"/>
          <w:b/>
          <w:bCs/>
        </w:rPr>
      </w:pPr>
    </w:p>
    <w:p w14:paraId="6A972B9E" w14:textId="77777777" w:rsidR="00B40641" w:rsidRPr="0058529E" w:rsidRDefault="00B40641" w:rsidP="00B40641">
      <w:pPr>
        <w:pStyle w:val="Default"/>
        <w:jc w:val="center"/>
        <w:rPr>
          <w:rFonts w:ascii="Times New Roman" w:hAnsi="Times New Roman" w:cs="Times New Roman"/>
          <w:b/>
          <w:bCs/>
        </w:rPr>
      </w:pPr>
      <w:r w:rsidRPr="0058529E">
        <w:rPr>
          <w:rFonts w:ascii="Times New Roman" w:hAnsi="Times New Roman" w:cs="Times New Roman"/>
          <w:b/>
          <w:bCs/>
        </w:rPr>
        <w:t>NOTICE OF INTENT TO REQUEST RELEASE OF FUNDS</w:t>
      </w:r>
    </w:p>
    <w:p w14:paraId="447139DE" w14:textId="77777777" w:rsidR="00B40641" w:rsidRPr="0058529E" w:rsidRDefault="00B40641" w:rsidP="00B40641">
      <w:pPr>
        <w:pStyle w:val="Default"/>
        <w:jc w:val="center"/>
        <w:rPr>
          <w:rFonts w:ascii="Times New Roman" w:hAnsi="Times New Roman" w:cs="Times New Roman"/>
        </w:rPr>
      </w:pPr>
      <w:r w:rsidRPr="0058529E">
        <w:rPr>
          <w:rFonts w:ascii="Times New Roman" w:hAnsi="Times New Roman" w:cs="Times New Roman"/>
          <w:b/>
          <w:bCs/>
        </w:rPr>
        <w:t>FOR TIERED PROJECTS AND PROGRAMS</w:t>
      </w:r>
    </w:p>
    <w:p w14:paraId="174E295B" w14:textId="42F5292A" w:rsidR="0058529E" w:rsidRPr="00B57A94" w:rsidRDefault="00B57A94" w:rsidP="0058529E">
      <w:pPr>
        <w:pStyle w:val="Heading2"/>
        <w:rPr>
          <w:rFonts w:ascii="Times New Roman" w:hAnsi="Times New Roman" w:cs="Times New Roman"/>
          <w:color w:val="auto"/>
          <w:sz w:val="24"/>
          <w:szCs w:val="24"/>
        </w:rPr>
      </w:pPr>
      <w:r w:rsidRPr="00B57A94">
        <w:rPr>
          <w:rFonts w:ascii="Times New Roman" w:hAnsi="Times New Roman" w:cs="Times New Roman"/>
          <w:color w:val="auto"/>
          <w:sz w:val="24"/>
          <w:szCs w:val="24"/>
        </w:rPr>
        <w:t xml:space="preserve">December </w:t>
      </w:r>
      <w:r>
        <w:rPr>
          <w:rFonts w:ascii="Times New Roman" w:hAnsi="Times New Roman" w:cs="Times New Roman"/>
          <w:color w:val="auto"/>
          <w:sz w:val="24"/>
          <w:szCs w:val="24"/>
        </w:rPr>
        <w:t>1</w:t>
      </w:r>
      <w:r w:rsidRPr="00B57A94">
        <w:rPr>
          <w:rFonts w:ascii="Times New Roman" w:hAnsi="Times New Roman" w:cs="Times New Roman"/>
          <w:color w:val="auto"/>
          <w:sz w:val="24"/>
          <w:szCs w:val="24"/>
          <w:vertAlign w:val="superscript"/>
        </w:rPr>
        <w:t>st</w:t>
      </w:r>
      <w:proofErr w:type="gramStart"/>
      <w:r>
        <w:rPr>
          <w:rFonts w:ascii="Times New Roman" w:hAnsi="Times New Roman" w:cs="Times New Roman"/>
          <w:color w:val="auto"/>
          <w:sz w:val="24"/>
          <w:szCs w:val="24"/>
        </w:rPr>
        <w:t xml:space="preserve"> </w:t>
      </w:r>
      <w:r w:rsidRPr="00B57A94">
        <w:rPr>
          <w:rFonts w:ascii="Times New Roman" w:hAnsi="Times New Roman" w:cs="Times New Roman"/>
          <w:color w:val="auto"/>
          <w:sz w:val="24"/>
          <w:szCs w:val="24"/>
        </w:rPr>
        <w:t>2021</w:t>
      </w:r>
      <w:proofErr w:type="gramEnd"/>
    </w:p>
    <w:p w14:paraId="2C954637" w14:textId="77777777" w:rsidR="0058529E" w:rsidRPr="0058529E" w:rsidRDefault="0058529E" w:rsidP="0058529E">
      <w:pPr>
        <w:rPr>
          <w:rFonts w:cs="Times New Roman"/>
          <w:i/>
          <w:iCs/>
          <w:szCs w:val="24"/>
        </w:rPr>
      </w:pPr>
    </w:p>
    <w:p w14:paraId="75B36602" w14:textId="77777777" w:rsidR="0058529E" w:rsidRPr="0058529E" w:rsidRDefault="0058529E" w:rsidP="0058529E">
      <w:pPr>
        <w:rPr>
          <w:rFonts w:cs="Times New Roman"/>
          <w:i/>
          <w:iCs/>
          <w:szCs w:val="24"/>
        </w:rPr>
      </w:pPr>
      <w:r w:rsidRPr="0058529E">
        <w:rPr>
          <w:rFonts w:cs="Times New Roman"/>
          <w:i/>
          <w:iCs/>
          <w:szCs w:val="24"/>
        </w:rPr>
        <w:t>Berkeley County, South Carolina</w:t>
      </w:r>
    </w:p>
    <w:p w14:paraId="7E5D61DB" w14:textId="77777777" w:rsidR="0058529E" w:rsidRPr="0058529E" w:rsidRDefault="0058529E" w:rsidP="0058529E">
      <w:pPr>
        <w:rPr>
          <w:rFonts w:cs="Times New Roman"/>
          <w:i/>
          <w:iCs/>
          <w:szCs w:val="24"/>
        </w:rPr>
      </w:pPr>
      <w:r w:rsidRPr="0058529E">
        <w:rPr>
          <w:rFonts w:cs="Times New Roman"/>
          <w:i/>
          <w:iCs/>
          <w:szCs w:val="24"/>
        </w:rPr>
        <w:t>1003 US Highway 52</w:t>
      </w:r>
    </w:p>
    <w:p w14:paraId="5F801235" w14:textId="77777777" w:rsidR="0058529E" w:rsidRPr="0058529E" w:rsidRDefault="0058529E" w:rsidP="0058529E">
      <w:pPr>
        <w:rPr>
          <w:rFonts w:cs="Times New Roman"/>
          <w:i/>
          <w:iCs/>
          <w:szCs w:val="24"/>
        </w:rPr>
      </w:pPr>
      <w:r w:rsidRPr="0058529E">
        <w:rPr>
          <w:rFonts w:cs="Times New Roman"/>
          <w:i/>
          <w:iCs/>
          <w:szCs w:val="24"/>
        </w:rPr>
        <w:t>Moncks Corner, SC 29461</w:t>
      </w:r>
    </w:p>
    <w:p w14:paraId="4F475AA3" w14:textId="77777777" w:rsidR="0058529E" w:rsidRPr="0058529E" w:rsidRDefault="0058529E" w:rsidP="0058529E">
      <w:pPr>
        <w:rPr>
          <w:rFonts w:cs="Times New Roman"/>
          <w:i/>
          <w:iCs/>
          <w:szCs w:val="24"/>
        </w:rPr>
      </w:pPr>
      <w:r w:rsidRPr="0058529E">
        <w:rPr>
          <w:rFonts w:cs="Times New Roman"/>
          <w:i/>
          <w:iCs/>
          <w:szCs w:val="24"/>
        </w:rPr>
        <w:t>843-719-4799</w:t>
      </w:r>
    </w:p>
    <w:p w14:paraId="17901D44" w14:textId="77777777" w:rsidR="00B40641" w:rsidRPr="0058529E" w:rsidRDefault="00B40641" w:rsidP="00B40641">
      <w:pPr>
        <w:pStyle w:val="Default"/>
        <w:jc w:val="center"/>
        <w:rPr>
          <w:rFonts w:ascii="Times New Roman" w:hAnsi="Times New Roman" w:cs="Times New Roman"/>
        </w:rPr>
      </w:pPr>
    </w:p>
    <w:p w14:paraId="0EBF77D2" w14:textId="4A939367" w:rsidR="00B40641" w:rsidRPr="0058529E" w:rsidRDefault="0058529E" w:rsidP="00B40641">
      <w:pPr>
        <w:pStyle w:val="Default"/>
        <w:rPr>
          <w:rFonts w:ascii="Times New Roman" w:hAnsi="Times New Roman" w:cs="Times New Roman"/>
          <w:b/>
          <w:bCs/>
        </w:rPr>
      </w:pPr>
      <w:r w:rsidRPr="0058529E">
        <w:rPr>
          <w:rFonts w:ascii="Times New Roman" w:hAnsi="Times New Roman" w:cs="Times New Roman"/>
          <w:b/>
          <w:bCs/>
        </w:rPr>
        <w:t xml:space="preserve">On or about </w:t>
      </w:r>
      <w:r w:rsidR="00B57A94" w:rsidRPr="00B57A94">
        <w:rPr>
          <w:rFonts w:ascii="Times New Roman" w:hAnsi="Times New Roman" w:cs="Times New Roman"/>
          <w:i/>
          <w:iCs/>
          <w:color w:val="auto"/>
        </w:rPr>
        <w:t>December 11</w:t>
      </w:r>
      <w:r w:rsidR="00B57A94" w:rsidRPr="00B57A94">
        <w:rPr>
          <w:rFonts w:ascii="Times New Roman" w:hAnsi="Times New Roman" w:cs="Times New Roman"/>
          <w:i/>
          <w:iCs/>
          <w:color w:val="auto"/>
          <w:vertAlign w:val="superscript"/>
        </w:rPr>
        <w:t>th</w:t>
      </w:r>
      <w:proofErr w:type="gramStart"/>
      <w:r w:rsidR="00B57A94" w:rsidRPr="00B57A94">
        <w:rPr>
          <w:rFonts w:ascii="Times New Roman" w:hAnsi="Times New Roman" w:cs="Times New Roman"/>
          <w:i/>
          <w:iCs/>
          <w:color w:val="auto"/>
        </w:rPr>
        <w:t xml:space="preserve"> 2021</w:t>
      </w:r>
      <w:proofErr w:type="gramEnd"/>
      <w:r w:rsidR="00B57A94" w:rsidRPr="00B57A94">
        <w:rPr>
          <w:rFonts w:ascii="Times New Roman" w:hAnsi="Times New Roman" w:cs="Times New Roman"/>
          <w:i/>
          <w:iCs/>
          <w:color w:val="auto"/>
        </w:rPr>
        <w:t>,</w:t>
      </w:r>
      <w:r w:rsidRPr="00B57A94">
        <w:rPr>
          <w:rFonts w:ascii="Times New Roman" w:hAnsi="Times New Roman" w:cs="Times New Roman"/>
          <w:i/>
          <w:iCs/>
          <w:color w:val="auto"/>
        </w:rPr>
        <w:t xml:space="preserve"> </w:t>
      </w:r>
      <w:r w:rsidRPr="0058529E">
        <w:rPr>
          <w:rFonts w:ascii="Times New Roman" w:hAnsi="Times New Roman" w:cs="Times New Roman"/>
          <w:b/>
          <w:bCs/>
        </w:rPr>
        <w:t xml:space="preserve">the </w:t>
      </w:r>
      <w:r w:rsidRPr="0058529E">
        <w:rPr>
          <w:rFonts w:ascii="Times New Roman" w:hAnsi="Times New Roman" w:cs="Times New Roman"/>
          <w:i/>
          <w:iCs/>
        </w:rPr>
        <w:t xml:space="preserve">County of Berkeley </w:t>
      </w:r>
      <w:r w:rsidRPr="0058529E">
        <w:rPr>
          <w:rFonts w:ascii="Times New Roman" w:hAnsi="Times New Roman" w:cs="Times New Roman"/>
          <w:b/>
          <w:bCs/>
        </w:rPr>
        <w:t xml:space="preserve">will submit a request to the </w:t>
      </w:r>
      <w:r w:rsidRPr="0058529E">
        <w:rPr>
          <w:rFonts w:ascii="Times New Roman" w:hAnsi="Times New Roman" w:cs="Times New Roman"/>
          <w:i/>
          <w:iCs/>
        </w:rPr>
        <w:t xml:space="preserve">HUD </w:t>
      </w:r>
      <w:r w:rsidRPr="0058529E">
        <w:rPr>
          <w:rFonts w:ascii="Times New Roman" w:hAnsi="Times New Roman" w:cs="Times New Roman"/>
          <w:b/>
          <w:bCs/>
        </w:rPr>
        <w:t xml:space="preserve">for the release of </w:t>
      </w:r>
      <w:r w:rsidRPr="0058529E">
        <w:rPr>
          <w:rFonts w:ascii="Times New Roman" w:hAnsi="Times New Roman" w:cs="Times New Roman"/>
          <w:i/>
          <w:iCs/>
        </w:rPr>
        <w:t xml:space="preserve">CDBG </w:t>
      </w:r>
      <w:r w:rsidRPr="0058529E">
        <w:rPr>
          <w:rFonts w:ascii="Times New Roman" w:hAnsi="Times New Roman" w:cs="Times New Roman"/>
          <w:b/>
          <w:bCs/>
        </w:rPr>
        <w:t xml:space="preserve">funds under </w:t>
      </w:r>
      <w:r w:rsidRPr="0058529E">
        <w:rPr>
          <w:rFonts w:ascii="Times New Roman" w:hAnsi="Times New Roman" w:cs="Times New Roman"/>
          <w:i/>
          <w:iCs/>
        </w:rPr>
        <w:t xml:space="preserve">Title I </w:t>
      </w:r>
      <w:r w:rsidRPr="0058529E">
        <w:rPr>
          <w:rFonts w:ascii="Times New Roman" w:hAnsi="Times New Roman" w:cs="Times New Roman"/>
          <w:b/>
          <w:bCs/>
        </w:rPr>
        <w:t>of the</w:t>
      </w:r>
      <w:r w:rsidRPr="0058529E">
        <w:rPr>
          <w:rFonts w:ascii="Times New Roman" w:hAnsi="Times New Roman" w:cs="Times New Roman"/>
          <w:i/>
          <w:iCs/>
        </w:rPr>
        <w:t xml:space="preserve"> Housing and Community Development Act of 1974, as amended</w:t>
      </w:r>
      <w:r w:rsidRPr="0058529E">
        <w:rPr>
          <w:rFonts w:ascii="Times New Roman" w:hAnsi="Times New Roman" w:cs="Times New Roman"/>
          <w:b/>
          <w:bCs/>
        </w:rPr>
        <w:t xml:space="preserve">, to </w:t>
      </w:r>
      <w:r w:rsidR="00B40641" w:rsidRPr="0058529E">
        <w:rPr>
          <w:rFonts w:ascii="Times New Roman" w:hAnsi="Times New Roman" w:cs="Times New Roman"/>
          <w:b/>
          <w:bCs/>
        </w:rPr>
        <w:t xml:space="preserve">undertake the following project: </w:t>
      </w:r>
    </w:p>
    <w:p w14:paraId="62647D04" w14:textId="77777777" w:rsidR="00B40641" w:rsidRPr="0058529E" w:rsidRDefault="00B40641" w:rsidP="00B40641">
      <w:pPr>
        <w:pStyle w:val="Default"/>
        <w:rPr>
          <w:rFonts w:ascii="Times New Roman" w:hAnsi="Times New Roman" w:cs="Times New Roman"/>
        </w:rPr>
      </w:pPr>
    </w:p>
    <w:p w14:paraId="441CF877" w14:textId="093A80AB" w:rsidR="00B40641" w:rsidRPr="0058529E" w:rsidRDefault="002A2E03" w:rsidP="00B40641">
      <w:pPr>
        <w:pStyle w:val="Default"/>
        <w:rPr>
          <w:rFonts w:ascii="Times New Roman" w:hAnsi="Times New Roman" w:cs="Times New Roman"/>
        </w:rPr>
      </w:pPr>
      <w:r w:rsidRPr="0058529E">
        <w:rPr>
          <w:rFonts w:ascii="Times New Roman" w:hAnsi="Times New Roman" w:cs="Times New Roman"/>
          <w:b/>
          <w:bCs/>
        </w:rPr>
        <w:t xml:space="preserve">Tier 1 </w:t>
      </w:r>
      <w:r w:rsidR="00B40641" w:rsidRPr="0058529E">
        <w:rPr>
          <w:rFonts w:ascii="Times New Roman" w:hAnsi="Times New Roman" w:cs="Times New Roman"/>
          <w:b/>
          <w:bCs/>
        </w:rPr>
        <w:t xml:space="preserve">Broad Review Project/Program Title: </w:t>
      </w:r>
      <w:r w:rsidR="0058529E">
        <w:rPr>
          <w:rFonts w:ascii="Times New Roman" w:hAnsi="Times New Roman" w:cs="Times New Roman"/>
          <w:bCs/>
          <w:i/>
        </w:rPr>
        <w:t>Berkeley County Demos</w:t>
      </w:r>
      <w:r w:rsidR="00B40641" w:rsidRPr="0058529E">
        <w:rPr>
          <w:rFonts w:ascii="Times New Roman" w:hAnsi="Times New Roman" w:cs="Times New Roman"/>
          <w:i/>
          <w:iCs/>
        </w:rPr>
        <w:t xml:space="preserve"> </w:t>
      </w:r>
    </w:p>
    <w:p w14:paraId="3C4CFB8F" w14:textId="0CBD6157" w:rsidR="0058529E" w:rsidRPr="0058529E" w:rsidRDefault="00B40641" w:rsidP="0058529E">
      <w:pPr>
        <w:pStyle w:val="Default"/>
        <w:rPr>
          <w:rFonts w:ascii="Times New Roman" w:hAnsi="Times New Roman" w:cs="Times New Roman"/>
          <w:i/>
          <w:iCs/>
        </w:rPr>
      </w:pPr>
      <w:r w:rsidRPr="0058529E">
        <w:rPr>
          <w:rFonts w:ascii="Times New Roman" w:hAnsi="Times New Roman" w:cs="Times New Roman"/>
          <w:b/>
          <w:bCs/>
        </w:rPr>
        <w:t xml:space="preserve">Purpose: </w:t>
      </w:r>
      <w:r w:rsidR="0058529E">
        <w:rPr>
          <w:rFonts w:ascii="Times New Roman" w:hAnsi="Times New Roman" w:cs="Times New Roman"/>
          <w:i/>
          <w:iCs/>
        </w:rPr>
        <w:t>To remove unsafe and blighted structures in the County</w:t>
      </w:r>
    </w:p>
    <w:p w14:paraId="698169A6" w14:textId="38906EB6" w:rsidR="00B40641" w:rsidRPr="0058529E" w:rsidRDefault="00B40641" w:rsidP="0058529E">
      <w:pPr>
        <w:pStyle w:val="Default"/>
        <w:rPr>
          <w:rFonts w:ascii="Times New Roman" w:hAnsi="Times New Roman" w:cs="Times New Roman"/>
        </w:rPr>
      </w:pPr>
      <w:r w:rsidRPr="0058529E">
        <w:rPr>
          <w:rFonts w:ascii="Times New Roman" w:hAnsi="Times New Roman" w:cs="Times New Roman"/>
          <w:b/>
          <w:bCs/>
        </w:rPr>
        <w:t xml:space="preserve">Location: </w:t>
      </w:r>
      <w:r w:rsidR="0058529E">
        <w:rPr>
          <w:rFonts w:ascii="Times New Roman" w:hAnsi="Times New Roman" w:cs="Times New Roman"/>
          <w:i/>
          <w:iCs/>
        </w:rPr>
        <w:t>Countywide</w:t>
      </w:r>
    </w:p>
    <w:p w14:paraId="0D1F2030" w14:textId="77777777" w:rsidR="0058529E" w:rsidRDefault="00B40641" w:rsidP="00B40641">
      <w:pPr>
        <w:pStyle w:val="Default"/>
        <w:rPr>
          <w:rFonts w:ascii="Times New Roman" w:hAnsi="Times New Roman" w:cs="Times New Roman"/>
          <w:i/>
          <w:iCs/>
        </w:rPr>
      </w:pPr>
      <w:r w:rsidRPr="0058529E">
        <w:rPr>
          <w:rFonts w:ascii="Times New Roman" w:hAnsi="Times New Roman" w:cs="Times New Roman"/>
          <w:b/>
          <w:bCs/>
        </w:rPr>
        <w:t xml:space="preserve">Project/Program Description: </w:t>
      </w:r>
      <w:r w:rsidR="0058529E" w:rsidRPr="0058529E">
        <w:rPr>
          <w:rFonts w:ascii="Times New Roman" w:hAnsi="Times New Roman" w:cs="Times New Roman"/>
          <w:i/>
          <w:iCs/>
        </w:rPr>
        <w:t xml:space="preserve">The proposed project includes demolition of blighted properties throughout the County. The goal of this project is to eliminate health and safety concerns of the residents. </w:t>
      </w:r>
    </w:p>
    <w:p w14:paraId="0E8B2896" w14:textId="77777777" w:rsidR="0058529E" w:rsidRDefault="0058529E" w:rsidP="00B40641">
      <w:pPr>
        <w:pStyle w:val="Default"/>
        <w:rPr>
          <w:rFonts w:ascii="Times New Roman" w:hAnsi="Times New Roman" w:cs="Times New Roman"/>
          <w:i/>
          <w:iCs/>
        </w:rPr>
      </w:pPr>
    </w:p>
    <w:p w14:paraId="24BEED4F" w14:textId="7E228D14" w:rsidR="00B40641" w:rsidRPr="0058529E" w:rsidRDefault="002A2E03" w:rsidP="00B40641">
      <w:pPr>
        <w:pStyle w:val="Default"/>
        <w:rPr>
          <w:rFonts w:ascii="Times New Roman" w:hAnsi="Times New Roman" w:cs="Times New Roman"/>
          <w:i/>
          <w:iCs/>
        </w:rPr>
      </w:pPr>
      <w:r w:rsidRPr="0058529E">
        <w:rPr>
          <w:rFonts w:ascii="Times New Roman" w:hAnsi="Times New Roman" w:cs="Times New Roman"/>
          <w:b/>
          <w:iCs/>
        </w:rPr>
        <w:t>Tier 2 s</w:t>
      </w:r>
      <w:r w:rsidR="00B40641" w:rsidRPr="0058529E">
        <w:rPr>
          <w:rFonts w:ascii="Times New Roman" w:hAnsi="Times New Roman" w:cs="Times New Roman"/>
          <w:b/>
          <w:iCs/>
        </w:rPr>
        <w:t>ite specific reviews will be completed for those laws and authorities not addressed in the</w:t>
      </w:r>
      <w:r w:rsidRPr="0058529E">
        <w:rPr>
          <w:rFonts w:ascii="Times New Roman" w:hAnsi="Times New Roman" w:cs="Times New Roman"/>
          <w:b/>
          <w:iCs/>
        </w:rPr>
        <w:t xml:space="preserve"> tier 1</w:t>
      </w:r>
      <w:r w:rsidR="00B40641" w:rsidRPr="0058529E">
        <w:rPr>
          <w:rFonts w:ascii="Times New Roman" w:hAnsi="Times New Roman" w:cs="Times New Roman"/>
          <w:b/>
          <w:iCs/>
        </w:rPr>
        <w:t xml:space="preserve"> broad review for each address under this program when addresses become known.</w:t>
      </w:r>
    </w:p>
    <w:p w14:paraId="457A9CFD" w14:textId="77777777" w:rsidR="009A176F" w:rsidRDefault="009A176F" w:rsidP="00B40641">
      <w:pPr>
        <w:pStyle w:val="Default"/>
        <w:rPr>
          <w:rFonts w:ascii="Times New Roman" w:hAnsi="Times New Roman" w:cs="Times New Roman"/>
          <w:b/>
          <w:iCs/>
        </w:rPr>
      </w:pPr>
    </w:p>
    <w:p w14:paraId="4BA2A7AC" w14:textId="509028D0" w:rsidR="00B40641" w:rsidRPr="0058529E" w:rsidRDefault="00B40641" w:rsidP="00B40641">
      <w:pPr>
        <w:pStyle w:val="Default"/>
        <w:rPr>
          <w:rFonts w:ascii="Times New Roman" w:hAnsi="Times New Roman" w:cs="Times New Roman"/>
          <w:i/>
        </w:rPr>
      </w:pPr>
      <w:r w:rsidRPr="0058529E">
        <w:rPr>
          <w:rFonts w:ascii="Times New Roman" w:hAnsi="Times New Roman" w:cs="Times New Roman"/>
          <w:b/>
          <w:iCs/>
        </w:rPr>
        <w:t xml:space="preserve">Level of Environmental Review Citation: </w:t>
      </w:r>
      <w:r w:rsidR="0058529E">
        <w:rPr>
          <w:rFonts w:ascii="Times New Roman" w:hAnsi="Times New Roman" w:cs="Times New Roman"/>
          <w:i/>
          <w:iCs/>
        </w:rPr>
        <w:t>24 CFR 58.35(a)(4)(</w:t>
      </w:r>
      <w:proofErr w:type="spellStart"/>
      <w:r w:rsidR="0058529E">
        <w:rPr>
          <w:rFonts w:ascii="Times New Roman" w:hAnsi="Times New Roman" w:cs="Times New Roman"/>
          <w:i/>
          <w:iCs/>
        </w:rPr>
        <w:t>i</w:t>
      </w:r>
      <w:proofErr w:type="spellEnd"/>
      <w:r w:rsidR="0058529E">
        <w:rPr>
          <w:rFonts w:ascii="Times New Roman" w:hAnsi="Times New Roman" w:cs="Times New Roman"/>
          <w:i/>
          <w:iCs/>
        </w:rPr>
        <w:t>)</w:t>
      </w:r>
    </w:p>
    <w:p w14:paraId="7981A700" w14:textId="77777777" w:rsidR="009A176F" w:rsidRDefault="009A176F" w:rsidP="00B40641">
      <w:pPr>
        <w:pStyle w:val="Default"/>
        <w:rPr>
          <w:rFonts w:ascii="Times New Roman" w:hAnsi="Times New Roman" w:cs="Times New Roman"/>
          <w:b/>
          <w:bCs/>
        </w:rPr>
      </w:pPr>
    </w:p>
    <w:p w14:paraId="09BFAA52" w14:textId="0BE55F32" w:rsidR="0058529E" w:rsidRDefault="002A2E03" w:rsidP="00B40641">
      <w:pPr>
        <w:pStyle w:val="Default"/>
        <w:rPr>
          <w:rFonts w:ascii="Times New Roman" w:hAnsi="Times New Roman" w:cs="Times New Roman"/>
          <w:i/>
          <w:iCs/>
        </w:rPr>
      </w:pPr>
      <w:r w:rsidRPr="0058529E">
        <w:rPr>
          <w:rFonts w:ascii="Times New Roman" w:hAnsi="Times New Roman" w:cs="Times New Roman"/>
          <w:b/>
          <w:bCs/>
        </w:rPr>
        <w:t xml:space="preserve">Tier 2 </w:t>
      </w:r>
      <w:r w:rsidR="00B40641" w:rsidRPr="0058529E">
        <w:rPr>
          <w:rFonts w:ascii="Times New Roman" w:hAnsi="Times New Roman" w:cs="Times New Roman"/>
          <w:b/>
          <w:bCs/>
        </w:rPr>
        <w:t xml:space="preserve">Site Specific Review: The </w:t>
      </w:r>
      <w:proofErr w:type="gramStart"/>
      <w:r w:rsidR="00B40641" w:rsidRPr="0058529E">
        <w:rPr>
          <w:rFonts w:ascii="Times New Roman" w:hAnsi="Times New Roman" w:cs="Times New Roman"/>
          <w:b/>
          <w:bCs/>
        </w:rPr>
        <w:t>site specific</w:t>
      </w:r>
      <w:proofErr w:type="gramEnd"/>
      <w:r w:rsidR="00B40641" w:rsidRPr="0058529E">
        <w:rPr>
          <w:rFonts w:ascii="Times New Roman" w:hAnsi="Times New Roman" w:cs="Times New Roman"/>
          <w:b/>
          <w:bCs/>
        </w:rPr>
        <w:t xml:space="preserve"> reviews will cover the following laws and authorities not addressed in the </w:t>
      </w:r>
      <w:r w:rsidRPr="0058529E">
        <w:rPr>
          <w:rFonts w:ascii="Times New Roman" w:hAnsi="Times New Roman" w:cs="Times New Roman"/>
          <w:b/>
          <w:bCs/>
        </w:rPr>
        <w:t xml:space="preserve">Tier 1 </w:t>
      </w:r>
      <w:r w:rsidR="00B40641" w:rsidRPr="0058529E">
        <w:rPr>
          <w:rFonts w:ascii="Times New Roman" w:hAnsi="Times New Roman" w:cs="Times New Roman"/>
          <w:b/>
          <w:bCs/>
        </w:rPr>
        <w:t xml:space="preserve">broad review:  </w:t>
      </w:r>
    </w:p>
    <w:p w14:paraId="3A073F43" w14:textId="74486FC4" w:rsidR="00B40641" w:rsidRPr="009A176F" w:rsidRDefault="009A176F" w:rsidP="009A176F">
      <w:pPr>
        <w:pStyle w:val="Default"/>
        <w:numPr>
          <w:ilvl w:val="0"/>
          <w:numId w:val="1"/>
        </w:numPr>
        <w:rPr>
          <w:rFonts w:ascii="Times New Roman" w:hAnsi="Times New Roman" w:cs="Times New Roman"/>
          <w:i/>
          <w:iCs/>
        </w:rPr>
      </w:pPr>
      <w:r w:rsidRPr="009A176F">
        <w:rPr>
          <w:rFonts w:ascii="Times New Roman" w:hAnsi="Times New Roman" w:cs="Times New Roman"/>
          <w:i/>
          <w:iCs/>
        </w:rPr>
        <w:t>Contamination and Toxic Substances – 24 CFR Part 58.5(</w:t>
      </w:r>
      <w:proofErr w:type="spellStart"/>
      <w:r w:rsidRPr="009A176F">
        <w:rPr>
          <w:rFonts w:ascii="Times New Roman" w:hAnsi="Times New Roman" w:cs="Times New Roman"/>
          <w:i/>
          <w:iCs/>
        </w:rPr>
        <w:t>i</w:t>
      </w:r>
      <w:proofErr w:type="spellEnd"/>
      <w:r w:rsidRPr="009A176F">
        <w:rPr>
          <w:rFonts w:ascii="Times New Roman" w:hAnsi="Times New Roman" w:cs="Times New Roman"/>
          <w:i/>
          <w:iCs/>
        </w:rPr>
        <w:t>)(2)</w:t>
      </w:r>
    </w:p>
    <w:p w14:paraId="7D389C3D" w14:textId="3EB94979" w:rsidR="009A176F" w:rsidRPr="009A176F" w:rsidRDefault="009A176F" w:rsidP="009A176F">
      <w:pPr>
        <w:pStyle w:val="Default"/>
        <w:numPr>
          <w:ilvl w:val="0"/>
          <w:numId w:val="1"/>
        </w:numPr>
        <w:rPr>
          <w:rFonts w:ascii="Times New Roman" w:hAnsi="Times New Roman" w:cs="Times New Roman"/>
          <w:i/>
          <w:iCs/>
        </w:rPr>
      </w:pPr>
      <w:r w:rsidRPr="009A176F">
        <w:rPr>
          <w:rFonts w:ascii="Times New Roman" w:hAnsi="Times New Roman" w:cs="Times New Roman"/>
          <w:i/>
          <w:iCs/>
        </w:rPr>
        <w:t>Endangered Species – Endangered Species Act of 1973</w:t>
      </w:r>
    </w:p>
    <w:p w14:paraId="4C082348" w14:textId="0875EB82" w:rsidR="009A176F" w:rsidRPr="009A176F" w:rsidRDefault="009A176F" w:rsidP="009A176F">
      <w:pPr>
        <w:pStyle w:val="Default"/>
        <w:numPr>
          <w:ilvl w:val="0"/>
          <w:numId w:val="1"/>
        </w:numPr>
        <w:rPr>
          <w:rFonts w:ascii="Times New Roman" w:hAnsi="Times New Roman" w:cs="Times New Roman"/>
          <w:i/>
          <w:iCs/>
        </w:rPr>
      </w:pPr>
      <w:r w:rsidRPr="009A176F">
        <w:rPr>
          <w:rFonts w:ascii="Times New Roman" w:hAnsi="Times New Roman" w:cs="Times New Roman"/>
          <w:i/>
          <w:iCs/>
        </w:rPr>
        <w:t>Floodplain Management – Executive Order 11988</w:t>
      </w:r>
    </w:p>
    <w:p w14:paraId="2ED88CA8" w14:textId="77DD3FE7" w:rsidR="009A176F" w:rsidRPr="009A176F" w:rsidRDefault="009A176F" w:rsidP="009A176F">
      <w:pPr>
        <w:pStyle w:val="Default"/>
        <w:numPr>
          <w:ilvl w:val="0"/>
          <w:numId w:val="1"/>
        </w:numPr>
        <w:rPr>
          <w:rFonts w:ascii="Times New Roman" w:hAnsi="Times New Roman" w:cs="Times New Roman"/>
          <w:i/>
          <w:iCs/>
        </w:rPr>
      </w:pPr>
      <w:r w:rsidRPr="009A176F">
        <w:rPr>
          <w:rFonts w:ascii="Times New Roman" w:hAnsi="Times New Roman" w:cs="Times New Roman"/>
          <w:i/>
          <w:iCs/>
        </w:rPr>
        <w:t>Historic Preservation – National Historic Preservation Act of 1966</w:t>
      </w:r>
    </w:p>
    <w:p w14:paraId="7DE97EDE" w14:textId="66090875" w:rsidR="009A176F" w:rsidRPr="009A176F" w:rsidRDefault="009A176F" w:rsidP="009A176F">
      <w:pPr>
        <w:pStyle w:val="Default"/>
        <w:numPr>
          <w:ilvl w:val="0"/>
          <w:numId w:val="1"/>
        </w:numPr>
        <w:rPr>
          <w:rFonts w:ascii="Times New Roman" w:hAnsi="Times New Roman" w:cs="Times New Roman"/>
          <w:i/>
          <w:iCs/>
        </w:rPr>
      </w:pPr>
      <w:r w:rsidRPr="009A176F">
        <w:rPr>
          <w:rFonts w:ascii="Times New Roman" w:hAnsi="Times New Roman" w:cs="Times New Roman"/>
          <w:i/>
          <w:iCs/>
        </w:rPr>
        <w:t>Wild and Scenic Rivers – Wild and Scenic Rivers Act of 1968</w:t>
      </w:r>
    </w:p>
    <w:p w14:paraId="03965AC2" w14:textId="01FFA85B" w:rsidR="009A176F" w:rsidRPr="009A176F" w:rsidRDefault="009A176F" w:rsidP="009A176F">
      <w:pPr>
        <w:pStyle w:val="Default"/>
        <w:numPr>
          <w:ilvl w:val="0"/>
          <w:numId w:val="1"/>
        </w:numPr>
        <w:rPr>
          <w:rFonts w:ascii="Times New Roman" w:hAnsi="Times New Roman" w:cs="Times New Roman"/>
          <w:i/>
          <w:iCs/>
        </w:rPr>
      </w:pPr>
      <w:r w:rsidRPr="009A176F">
        <w:rPr>
          <w:rFonts w:ascii="Times New Roman" w:hAnsi="Times New Roman" w:cs="Times New Roman"/>
          <w:i/>
          <w:iCs/>
        </w:rPr>
        <w:t>Environmental Justice – Executive Order 12898</w:t>
      </w:r>
    </w:p>
    <w:p w14:paraId="47EA49C7" w14:textId="77777777" w:rsidR="009A176F" w:rsidRPr="0058529E" w:rsidRDefault="009A176F" w:rsidP="009A176F">
      <w:pPr>
        <w:pStyle w:val="Default"/>
        <w:ind w:left="780"/>
        <w:rPr>
          <w:rFonts w:ascii="Times New Roman" w:hAnsi="Times New Roman" w:cs="Times New Roman"/>
        </w:rPr>
      </w:pPr>
    </w:p>
    <w:p w14:paraId="77BBB455" w14:textId="51F93F5D" w:rsidR="0058529E" w:rsidRDefault="00B40641" w:rsidP="009A176F">
      <w:pPr>
        <w:pStyle w:val="Default"/>
        <w:rPr>
          <w:rFonts w:ascii="Times New Roman" w:hAnsi="Times New Roman" w:cs="Times New Roman"/>
          <w:i/>
          <w:iCs/>
        </w:rPr>
      </w:pPr>
      <w:r w:rsidRPr="0058529E">
        <w:rPr>
          <w:rFonts w:ascii="Times New Roman" w:hAnsi="Times New Roman" w:cs="Times New Roman"/>
          <w:b/>
          <w:bCs/>
        </w:rPr>
        <w:t xml:space="preserve">Mitigation Measures/Conditions/Permits (if any): </w:t>
      </w:r>
      <w:r w:rsidR="009A176F">
        <w:rPr>
          <w:rFonts w:ascii="Times New Roman" w:hAnsi="Times New Roman" w:cs="Times New Roman"/>
          <w:i/>
          <w:iCs/>
        </w:rPr>
        <w:t>Any necessary mitigation measures, conditions, or permits will be determined in the Tier II Site-Specific review.</w:t>
      </w:r>
    </w:p>
    <w:p w14:paraId="6200C114" w14:textId="77777777" w:rsidR="009A176F" w:rsidRPr="009A176F" w:rsidRDefault="009A176F" w:rsidP="009A176F">
      <w:pPr>
        <w:pStyle w:val="Default"/>
        <w:rPr>
          <w:rFonts w:ascii="Times New Roman" w:hAnsi="Times New Roman" w:cs="Times New Roman"/>
          <w:i/>
          <w:iCs/>
        </w:rPr>
      </w:pPr>
    </w:p>
    <w:p w14:paraId="3FCF5FA5" w14:textId="46286AC7" w:rsidR="00B40641" w:rsidRPr="0058529E" w:rsidRDefault="00B40641" w:rsidP="00B40641">
      <w:pPr>
        <w:pStyle w:val="Default"/>
        <w:rPr>
          <w:rFonts w:ascii="Times New Roman" w:hAnsi="Times New Roman" w:cs="Times New Roman"/>
        </w:rPr>
      </w:pPr>
      <w:r w:rsidRPr="0058529E">
        <w:rPr>
          <w:rFonts w:ascii="Times New Roman" w:hAnsi="Times New Roman" w:cs="Times New Roman"/>
          <w:b/>
          <w:bCs/>
        </w:rPr>
        <w:t xml:space="preserve">Estimated Project Cost: </w:t>
      </w:r>
      <w:r w:rsidR="00C22E59" w:rsidRPr="0020038C">
        <w:rPr>
          <w:rFonts w:ascii="Times New Roman" w:hAnsi="Times New Roman" w:cs="Times New Roman"/>
          <w:i/>
          <w:iCs/>
          <w:color w:val="auto"/>
        </w:rPr>
        <w:t>$</w:t>
      </w:r>
      <w:r w:rsidR="00DA22D0" w:rsidRPr="0020038C">
        <w:rPr>
          <w:rFonts w:ascii="Times New Roman" w:hAnsi="Times New Roman" w:cs="Times New Roman"/>
          <w:i/>
          <w:iCs/>
          <w:color w:val="auto"/>
        </w:rPr>
        <w:t>70,000</w:t>
      </w:r>
    </w:p>
    <w:p w14:paraId="02E2F00F" w14:textId="77777777" w:rsidR="009A176F" w:rsidRPr="00F342A4" w:rsidRDefault="00B40641" w:rsidP="009A176F">
      <w:pPr>
        <w:pStyle w:val="Heading3"/>
        <w:rPr>
          <w:rFonts w:ascii="Times New Roman" w:hAnsi="Times New Roman"/>
          <w:b/>
          <w:bCs/>
          <w:i/>
          <w:iCs/>
        </w:rPr>
      </w:pPr>
      <w:r w:rsidRPr="0058529E">
        <w:rPr>
          <w:rFonts w:ascii="Times New Roman" w:hAnsi="Times New Roman" w:cs="Times New Roman"/>
          <w:b/>
          <w:bCs/>
        </w:rPr>
        <w:lastRenderedPageBreak/>
        <w:t xml:space="preserve">The activity/activities proposed </w:t>
      </w:r>
      <w:r w:rsidRPr="0058529E">
        <w:rPr>
          <w:rFonts w:ascii="Times New Roman" w:hAnsi="Times New Roman" w:cs="Times New Roman"/>
          <w:b/>
          <w:iCs/>
        </w:rPr>
        <w:t xml:space="preserve">are categorically excluded under HUD regulations at 24 CFR Part 58 from National Environmental Policy Act (NEPA) requirements per </w:t>
      </w:r>
      <w:r w:rsidR="0058529E">
        <w:rPr>
          <w:rFonts w:ascii="Times New Roman" w:hAnsi="Times New Roman" w:cs="Times New Roman"/>
          <w:i/>
          <w:iCs/>
        </w:rPr>
        <w:t>24 CFR 58.35(a)(4)(</w:t>
      </w:r>
      <w:proofErr w:type="spellStart"/>
      <w:r w:rsidR="0058529E">
        <w:rPr>
          <w:rFonts w:ascii="Times New Roman" w:hAnsi="Times New Roman" w:cs="Times New Roman"/>
          <w:i/>
          <w:iCs/>
        </w:rPr>
        <w:t>i</w:t>
      </w:r>
      <w:proofErr w:type="spellEnd"/>
      <w:r w:rsidR="0058529E">
        <w:rPr>
          <w:rFonts w:ascii="Times New Roman" w:hAnsi="Times New Roman" w:cs="Times New Roman"/>
          <w:i/>
          <w:iCs/>
        </w:rPr>
        <w:t xml:space="preserve">). </w:t>
      </w:r>
      <w:r w:rsidRPr="0058529E">
        <w:rPr>
          <w:rFonts w:ascii="Times New Roman" w:hAnsi="Times New Roman" w:cs="Times New Roman"/>
          <w:b/>
          <w:bCs/>
        </w:rPr>
        <w:t xml:space="preserve">An Environmental Review Record (ERR) that documents the environmental determinations for this project is on file at </w:t>
      </w:r>
      <w:r w:rsidR="009A176F">
        <w:rPr>
          <w:rFonts w:ascii="Times New Roman" w:hAnsi="Times New Roman"/>
          <w:i/>
          <w:iCs/>
        </w:rPr>
        <w:t xml:space="preserve">Berkeley County, 1003 US Highway 52, Moncks Corner, SC 29461 </w:t>
      </w:r>
      <w:r w:rsidR="009A176F">
        <w:rPr>
          <w:rFonts w:ascii="Times New Roman" w:hAnsi="Times New Roman"/>
        </w:rPr>
        <w:t xml:space="preserve">and may be examined or copied weekdays 10 A.M to 5 P.M. Additional information can also be requested by contacting </w:t>
      </w:r>
      <w:r w:rsidR="009A176F">
        <w:rPr>
          <w:rFonts w:ascii="Times New Roman" w:hAnsi="Times New Roman"/>
          <w:i/>
          <w:iCs/>
        </w:rPr>
        <w:t xml:space="preserve">Cecilia Anthony, Grants Specialist </w:t>
      </w:r>
      <w:r w:rsidR="009A176F">
        <w:rPr>
          <w:rFonts w:ascii="Times New Roman" w:hAnsi="Times New Roman"/>
        </w:rPr>
        <w:t xml:space="preserve">at </w:t>
      </w:r>
      <w:hyperlink r:id="rId8" w:history="1">
        <w:r w:rsidR="009A176F" w:rsidRPr="00AA5A85">
          <w:rPr>
            <w:rStyle w:val="Hyperlink"/>
            <w:rFonts w:ascii="Times New Roman" w:hAnsi="Times New Roman"/>
            <w:i/>
            <w:iCs/>
          </w:rPr>
          <w:t>cecilia.anthony@berkeleycountysc.gov</w:t>
        </w:r>
      </w:hyperlink>
      <w:r w:rsidR="009A176F">
        <w:rPr>
          <w:rFonts w:ascii="Times New Roman" w:hAnsi="Times New Roman"/>
          <w:i/>
          <w:iCs/>
        </w:rPr>
        <w:t xml:space="preserve"> </w:t>
      </w:r>
      <w:r w:rsidR="009A176F">
        <w:rPr>
          <w:rFonts w:ascii="Times New Roman" w:hAnsi="Times New Roman"/>
        </w:rPr>
        <w:t xml:space="preserve">or </w:t>
      </w:r>
      <w:r w:rsidR="009A176F">
        <w:rPr>
          <w:rFonts w:ascii="Times New Roman" w:hAnsi="Times New Roman"/>
          <w:i/>
          <w:iCs/>
        </w:rPr>
        <w:t>843-719-4799.</w:t>
      </w:r>
    </w:p>
    <w:p w14:paraId="204FC00E" w14:textId="57202F36" w:rsidR="00EB5B4A" w:rsidRPr="0058529E" w:rsidRDefault="00EB5B4A" w:rsidP="00EB5B4A">
      <w:pPr>
        <w:pStyle w:val="Default"/>
        <w:rPr>
          <w:rFonts w:ascii="Times New Roman" w:hAnsi="Times New Roman" w:cs="Times New Roman"/>
        </w:rPr>
      </w:pPr>
    </w:p>
    <w:p w14:paraId="2E8790E9" w14:textId="77777777" w:rsidR="00EB5B4A" w:rsidRPr="0058529E" w:rsidRDefault="00EB5B4A" w:rsidP="00EB5B4A">
      <w:pPr>
        <w:pStyle w:val="Default"/>
        <w:rPr>
          <w:rFonts w:ascii="Times New Roman" w:hAnsi="Times New Roman" w:cs="Times New Roman"/>
        </w:rPr>
      </w:pPr>
    </w:p>
    <w:p w14:paraId="21CEFA7C" w14:textId="77777777" w:rsidR="00B40641" w:rsidRPr="0058529E" w:rsidRDefault="00B40641" w:rsidP="00EB5B4A">
      <w:pPr>
        <w:pStyle w:val="Default"/>
        <w:jc w:val="center"/>
        <w:rPr>
          <w:rFonts w:ascii="Times New Roman" w:hAnsi="Times New Roman" w:cs="Times New Roman"/>
          <w:color w:val="auto"/>
        </w:rPr>
      </w:pPr>
      <w:r w:rsidRPr="0058529E">
        <w:rPr>
          <w:rFonts w:ascii="Times New Roman" w:hAnsi="Times New Roman" w:cs="Times New Roman"/>
          <w:b/>
          <w:bCs/>
          <w:color w:val="auto"/>
        </w:rPr>
        <w:t>PUBLIC COMMENTS</w:t>
      </w:r>
    </w:p>
    <w:p w14:paraId="1C6C3799" w14:textId="77777777" w:rsidR="00B40641" w:rsidRPr="0058529E" w:rsidRDefault="00B40641" w:rsidP="00B40641">
      <w:pPr>
        <w:pStyle w:val="Default"/>
        <w:rPr>
          <w:rFonts w:ascii="Times New Roman" w:hAnsi="Times New Roman" w:cs="Times New Roman"/>
          <w:b/>
          <w:bCs/>
          <w:color w:val="auto"/>
        </w:rPr>
      </w:pPr>
    </w:p>
    <w:p w14:paraId="7E9DA62B" w14:textId="411677C2" w:rsidR="00B40641" w:rsidRPr="0058529E" w:rsidRDefault="009A176F" w:rsidP="00B40641">
      <w:pPr>
        <w:pStyle w:val="Default"/>
        <w:rPr>
          <w:rFonts w:ascii="Times New Roman" w:hAnsi="Times New Roman" w:cs="Times New Roman"/>
          <w:b/>
          <w:bCs/>
          <w:color w:val="auto"/>
        </w:rPr>
      </w:pPr>
      <w:r>
        <w:rPr>
          <w:b/>
          <w:bCs/>
        </w:rPr>
        <w:t xml:space="preserve">Any individual, group, or agency may submit written comments on the ERR to the </w:t>
      </w:r>
      <w:r w:rsidRPr="00F342A4">
        <w:rPr>
          <w:i/>
          <w:iCs/>
        </w:rPr>
        <w:t>Berkeley County, 1003 US Highway 52, Moncks Corner, SC 29461</w:t>
      </w:r>
      <w:r>
        <w:rPr>
          <w:i/>
          <w:iCs/>
        </w:rPr>
        <w:t xml:space="preserve"> or </w:t>
      </w:r>
      <w:hyperlink r:id="rId9" w:history="1">
        <w:r w:rsidRPr="00AA5A85">
          <w:rPr>
            <w:rStyle w:val="Hyperlink"/>
            <w:i/>
            <w:iCs/>
          </w:rPr>
          <w:t>cecilia.anthony@berkeleycountysc.gov</w:t>
        </w:r>
      </w:hyperlink>
      <w:r>
        <w:rPr>
          <w:i/>
          <w:iCs/>
        </w:rPr>
        <w:t xml:space="preserve">. </w:t>
      </w:r>
      <w:r w:rsidR="00B40641" w:rsidRPr="0058529E">
        <w:rPr>
          <w:rFonts w:ascii="Times New Roman" w:hAnsi="Times New Roman" w:cs="Times New Roman"/>
          <w:b/>
          <w:bCs/>
          <w:color w:val="auto"/>
        </w:rPr>
        <w:t xml:space="preserve">All comments received by </w:t>
      </w:r>
      <w:r w:rsidR="00B40641" w:rsidRPr="0058529E">
        <w:rPr>
          <w:rFonts w:ascii="Times New Roman" w:hAnsi="Times New Roman" w:cs="Times New Roman"/>
          <w:i/>
          <w:iCs/>
          <w:color w:val="auto"/>
        </w:rPr>
        <w:t xml:space="preserve">if notice is published: notice date plus seven days; if notice is mailed and posted: mailing and posting date plus ten days </w:t>
      </w:r>
      <w:r w:rsidR="00B40641" w:rsidRPr="0058529E">
        <w:rPr>
          <w:rFonts w:ascii="Times New Roman" w:hAnsi="Times New Roman" w:cs="Times New Roman"/>
          <w:b/>
          <w:bCs/>
          <w:color w:val="auto"/>
        </w:rPr>
        <w:t xml:space="preserve">will be considered by the </w:t>
      </w:r>
      <w:r w:rsidR="00B40641" w:rsidRPr="0058529E">
        <w:rPr>
          <w:rFonts w:ascii="Times New Roman" w:hAnsi="Times New Roman" w:cs="Times New Roman"/>
          <w:i/>
          <w:iCs/>
          <w:color w:val="auto"/>
        </w:rPr>
        <w:t xml:space="preserve">name of RE </w:t>
      </w:r>
      <w:r w:rsidR="00B40641" w:rsidRPr="0058529E">
        <w:rPr>
          <w:rFonts w:ascii="Times New Roman" w:hAnsi="Times New Roman" w:cs="Times New Roman"/>
          <w:b/>
          <w:bCs/>
          <w:color w:val="auto"/>
        </w:rPr>
        <w:t xml:space="preserve">prior to authorizing submission of a request for release of funds. </w:t>
      </w:r>
    </w:p>
    <w:p w14:paraId="00FCCBAB" w14:textId="77777777" w:rsidR="00B40641" w:rsidRPr="0058529E" w:rsidRDefault="00B40641" w:rsidP="00B40641">
      <w:pPr>
        <w:pStyle w:val="Default"/>
        <w:rPr>
          <w:rFonts w:ascii="Times New Roman" w:hAnsi="Times New Roman" w:cs="Times New Roman"/>
          <w:color w:val="auto"/>
        </w:rPr>
      </w:pPr>
    </w:p>
    <w:p w14:paraId="7D1DFEF6" w14:textId="77777777" w:rsidR="00B40641" w:rsidRPr="0058529E" w:rsidRDefault="002A2E03" w:rsidP="00B40641">
      <w:pPr>
        <w:pStyle w:val="Default"/>
        <w:jc w:val="center"/>
        <w:rPr>
          <w:rFonts w:ascii="Times New Roman" w:hAnsi="Times New Roman" w:cs="Times New Roman"/>
          <w:b/>
          <w:bCs/>
          <w:color w:val="auto"/>
        </w:rPr>
      </w:pPr>
      <w:r w:rsidRPr="0058529E">
        <w:rPr>
          <w:rFonts w:ascii="Times New Roman" w:hAnsi="Times New Roman" w:cs="Times New Roman"/>
          <w:b/>
          <w:bCs/>
          <w:color w:val="auto"/>
        </w:rPr>
        <w:t>ENVIRONMENTAL CERTIFICATION</w:t>
      </w:r>
    </w:p>
    <w:p w14:paraId="02CB2B24" w14:textId="77777777" w:rsidR="00B40641" w:rsidRPr="0058529E" w:rsidRDefault="00B40641" w:rsidP="00B40641">
      <w:pPr>
        <w:pStyle w:val="Default"/>
        <w:jc w:val="center"/>
        <w:rPr>
          <w:rFonts w:ascii="Times New Roman" w:hAnsi="Times New Roman" w:cs="Times New Roman"/>
          <w:color w:val="auto"/>
        </w:rPr>
      </w:pPr>
    </w:p>
    <w:p w14:paraId="408908BE" w14:textId="77777777" w:rsidR="009A176F" w:rsidRDefault="009A176F" w:rsidP="009A176F">
      <w:pPr>
        <w:rPr>
          <w:b/>
          <w:bCs/>
        </w:rPr>
      </w:pPr>
      <w:r>
        <w:rPr>
          <w:b/>
          <w:bCs/>
        </w:rPr>
        <w:t xml:space="preserve">The </w:t>
      </w:r>
      <w:r>
        <w:rPr>
          <w:i/>
          <w:iCs/>
        </w:rPr>
        <w:t xml:space="preserve">County of Berkeley </w:t>
      </w:r>
      <w:r>
        <w:rPr>
          <w:b/>
          <w:bCs/>
        </w:rPr>
        <w:t xml:space="preserve">certifies to </w:t>
      </w:r>
      <w:r>
        <w:rPr>
          <w:i/>
          <w:iCs/>
        </w:rPr>
        <w:t xml:space="preserve">HUD </w:t>
      </w:r>
      <w:r>
        <w:rPr>
          <w:b/>
          <w:bCs/>
        </w:rPr>
        <w:t xml:space="preserve">that </w:t>
      </w:r>
      <w:r>
        <w:rPr>
          <w:i/>
          <w:iCs/>
        </w:rPr>
        <w:t xml:space="preserve">Johnny Cribb </w:t>
      </w:r>
      <w:r>
        <w:rPr>
          <w:b/>
          <w:bCs/>
        </w:rPr>
        <w:t>in</w:t>
      </w:r>
      <w:r>
        <w:rPr>
          <w:i/>
          <w:iCs/>
        </w:rPr>
        <w:t xml:space="preserve"> their </w:t>
      </w:r>
      <w:r>
        <w:rPr>
          <w:b/>
          <w:bCs/>
        </w:rPr>
        <w:t xml:space="preserve">capacity as </w:t>
      </w:r>
      <w:r>
        <w:rPr>
          <w:i/>
          <w:iCs/>
        </w:rPr>
        <w:t xml:space="preserve">County Supervisor </w:t>
      </w:r>
      <w:r>
        <w:rPr>
          <w:b/>
          <w:bCs/>
        </w:rPr>
        <w:t xml:space="preserve">consents to accept the jurisdiction of the Federal Courts if an action is brought to enforce responsibilities in relation to the environmental review process and that these responsibilities have been satisfied.  </w:t>
      </w:r>
      <w:r>
        <w:rPr>
          <w:i/>
          <w:iCs/>
        </w:rPr>
        <w:t xml:space="preserve">HUD’s </w:t>
      </w:r>
      <w:r>
        <w:rPr>
          <w:b/>
          <w:bCs/>
        </w:rPr>
        <w:t xml:space="preserve">approval of the certification satisfies its responsibilities under NEPA and related laws and authorities and allows the </w:t>
      </w:r>
      <w:r>
        <w:rPr>
          <w:i/>
          <w:iCs/>
        </w:rPr>
        <w:t xml:space="preserve">County of Berkeley </w:t>
      </w:r>
      <w:r>
        <w:rPr>
          <w:b/>
          <w:bCs/>
        </w:rPr>
        <w:t>to use Program funds.</w:t>
      </w:r>
    </w:p>
    <w:p w14:paraId="6806B78C" w14:textId="77777777" w:rsidR="00B40641" w:rsidRPr="0058529E" w:rsidRDefault="00B40641" w:rsidP="00B40641">
      <w:pPr>
        <w:pStyle w:val="Default"/>
        <w:rPr>
          <w:rFonts w:ascii="Times New Roman" w:hAnsi="Times New Roman" w:cs="Times New Roman"/>
          <w:color w:val="auto"/>
        </w:rPr>
      </w:pPr>
    </w:p>
    <w:p w14:paraId="64BC6C18" w14:textId="77777777" w:rsidR="00B40641" w:rsidRPr="0058529E" w:rsidRDefault="00B40641" w:rsidP="00B40641">
      <w:pPr>
        <w:pStyle w:val="Default"/>
        <w:jc w:val="center"/>
        <w:rPr>
          <w:rFonts w:ascii="Times New Roman" w:hAnsi="Times New Roman" w:cs="Times New Roman"/>
          <w:b/>
          <w:bCs/>
          <w:color w:val="auto"/>
        </w:rPr>
      </w:pPr>
      <w:r w:rsidRPr="0058529E">
        <w:rPr>
          <w:rFonts w:ascii="Times New Roman" w:hAnsi="Times New Roman" w:cs="Times New Roman"/>
          <w:b/>
          <w:bCs/>
          <w:color w:val="auto"/>
        </w:rPr>
        <w:t>OBJECTIONS TO RELEASE OF FUNDS</w:t>
      </w:r>
    </w:p>
    <w:p w14:paraId="2B8BC6B0" w14:textId="77777777" w:rsidR="00B40641" w:rsidRPr="0058529E" w:rsidRDefault="00B40641" w:rsidP="00B40641">
      <w:pPr>
        <w:pStyle w:val="Default"/>
        <w:jc w:val="center"/>
        <w:rPr>
          <w:rFonts w:ascii="Times New Roman" w:hAnsi="Times New Roman" w:cs="Times New Roman"/>
          <w:color w:val="auto"/>
        </w:rPr>
      </w:pPr>
    </w:p>
    <w:p w14:paraId="62A25EF1" w14:textId="2387BB3C" w:rsidR="00B40641" w:rsidRDefault="009A176F" w:rsidP="00B40641">
      <w:pPr>
        <w:pStyle w:val="Default"/>
        <w:rPr>
          <w:rFonts w:ascii="Times New Roman" w:hAnsi="Times New Roman"/>
          <w:b/>
          <w:bCs/>
        </w:rPr>
      </w:pPr>
      <w:r>
        <w:rPr>
          <w:rFonts w:ascii="Times New Roman" w:hAnsi="Times New Roman"/>
        </w:rPr>
        <w:t xml:space="preserve">HUD </w:t>
      </w:r>
      <w:r>
        <w:rPr>
          <w:rFonts w:ascii="Times New Roman" w:hAnsi="Times New Roman"/>
          <w:b/>
          <w:bCs/>
        </w:rPr>
        <w:t xml:space="preserve">will accept objections to its release of fund and the </w:t>
      </w:r>
      <w:r>
        <w:rPr>
          <w:rFonts w:ascii="Times New Roman" w:hAnsi="Times New Roman"/>
        </w:rPr>
        <w:t xml:space="preserve">County of Berkeley’s </w:t>
      </w:r>
      <w:r>
        <w:rPr>
          <w:rFonts w:ascii="Times New Roman" w:hAnsi="Times New Roman"/>
          <w:b/>
          <w:bCs/>
        </w:rPr>
        <w:t xml:space="preserve">certification for a period of fifteen days following the anticipated submission date or its actual receipt of the request (whichever is later) only if they are on one of the following bases: (a) the certification was not executed by the Certifying Officer of the </w:t>
      </w:r>
      <w:r>
        <w:rPr>
          <w:rFonts w:ascii="Times New Roman" w:hAnsi="Times New Roman"/>
        </w:rPr>
        <w:t xml:space="preserve">County of Berkeley; </w:t>
      </w:r>
      <w:r>
        <w:rPr>
          <w:rFonts w:ascii="Times New Roman" w:hAnsi="Times New Roman"/>
          <w:b/>
          <w:bCs/>
        </w:rPr>
        <w:t xml:space="preserve">(b) the </w:t>
      </w:r>
      <w:r>
        <w:rPr>
          <w:rFonts w:ascii="Times New Roman" w:hAnsi="Times New Roman"/>
        </w:rPr>
        <w:t xml:space="preserve">County Berkeley </w:t>
      </w:r>
      <w:r>
        <w:rPr>
          <w:rFonts w:ascii="Times New Roman" w:hAnsi="Times New Roman"/>
          <w:b/>
          <w:bCs/>
        </w:rPr>
        <w:t xml:space="preserve">has omitted a step or failed to make a decision or finding required by HUD regulations at 24 CFR part 58; (c) the grant recipient or other participants in the development process have committed funds, incurred costs or undertaken activities not authorized by 24 CFR Part 58 before approval of a release of funds by </w:t>
      </w:r>
      <w:r>
        <w:rPr>
          <w:rFonts w:ascii="Times New Roman" w:hAnsi="Times New Roman"/>
        </w:rPr>
        <w:t>HUD</w:t>
      </w:r>
      <w:r>
        <w:rPr>
          <w:rFonts w:ascii="Times New Roman" w:hAnsi="Times New Roman"/>
          <w:b/>
          <w:bCs/>
        </w:rPr>
        <w:t xml:space="preserve">; or (d) another Federal agency acting pursuant to 40 CFR Part 1504 has submitted a written finding that the project is unsatisfactory from the standpoint of environmental quality.  Objections must be prepared and submitted in accordance with the required procedures (24 CFR Part 58, Sec. 58.76) and shall be addressed to </w:t>
      </w:r>
      <w:r>
        <w:rPr>
          <w:rFonts w:ascii="Times New Roman" w:hAnsi="Times New Roman"/>
        </w:rPr>
        <w:t xml:space="preserve">HUD </w:t>
      </w:r>
      <w:r>
        <w:rPr>
          <w:rFonts w:ascii="Times New Roman" w:hAnsi="Times New Roman"/>
          <w:b/>
          <w:bCs/>
        </w:rPr>
        <w:t xml:space="preserve">at </w:t>
      </w:r>
      <w:r>
        <w:rPr>
          <w:rFonts w:ascii="Times New Roman" w:hAnsi="Times New Roman"/>
        </w:rPr>
        <w:t xml:space="preserve">CPD_COVID-19OEE-CSC@hud.gov.  </w:t>
      </w:r>
      <w:r>
        <w:rPr>
          <w:rFonts w:ascii="Times New Roman" w:hAnsi="Times New Roman"/>
          <w:b/>
          <w:bCs/>
        </w:rPr>
        <w:t xml:space="preserve">Potential objectors should contact </w:t>
      </w:r>
      <w:r>
        <w:rPr>
          <w:rFonts w:ascii="Times New Roman" w:hAnsi="Times New Roman"/>
        </w:rPr>
        <w:t xml:space="preserve">HUD/State </w:t>
      </w:r>
      <w:r>
        <w:rPr>
          <w:rFonts w:ascii="Times New Roman" w:hAnsi="Times New Roman"/>
          <w:b/>
          <w:bCs/>
        </w:rPr>
        <w:t>via email</w:t>
      </w:r>
      <w:r>
        <w:rPr>
          <w:rFonts w:ascii="Times New Roman" w:hAnsi="Times New Roman"/>
        </w:rPr>
        <w:t xml:space="preserve"> </w:t>
      </w:r>
      <w:r>
        <w:rPr>
          <w:rFonts w:ascii="Times New Roman" w:hAnsi="Times New Roman"/>
          <w:b/>
          <w:bCs/>
        </w:rPr>
        <w:t xml:space="preserve">to verify the actual last day of the objection period. </w:t>
      </w:r>
    </w:p>
    <w:p w14:paraId="38483F43" w14:textId="4A246BFF" w:rsidR="00B40641" w:rsidRDefault="00B40641" w:rsidP="00B40641">
      <w:pPr>
        <w:rPr>
          <w:rFonts w:cs="Times New Roman"/>
          <w:szCs w:val="24"/>
        </w:rPr>
      </w:pPr>
    </w:p>
    <w:p w14:paraId="5EAFF5F2" w14:textId="73DD854F" w:rsidR="00531CA3" w:rsidRPr="0058529E" w:rsidRDefault="009A176F">
      <w:pPr>
        <w:rPr>
          <w:rFonts w:cs="Times New Roman"/>
          <w:szCs w:val="24"/>
        </w:rPr>
      </w:pPr>
      <w:r>
        <w:rPr>
          <w:rFonts w:cs="Times New Roman"/>
          <w:szCs w:val="24"/>
        </w:rPr>
        <w:t>Johnny Cribb, County Supervisor</w:t>
      </w:r>
    </w:p>
    <w:sectPr w:rsidR="00531CA3" w:rsidRPr="005852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E3E40"/>
    <w:multiLevelType w:val="hybridMultilevel"/>
    <w:tmpl w:val="BCC67A6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0641"/>
    <w:rsid w:val="000729FA"/>
    <w:rsid w:val="0020038C"/>
    <w:rsid w:val="002A2E03"/>
    <w:rsid w:val="003E1312"/>
    <w:rsid w:val="00421E2C"/>
    <w:rsid w:val="0058529E"/>
    <w:rsid w:val="0068732A"/>
    <w:rsid w:val="008941FB"/>
    <w:rsid w:val="009A176F"/>
    <w:rsid w:val="00AA329F"/>
    <w:rsid w:val="00AB0E62"/>
    <w:rsid w:val="00B40641"/>
    <w:rsid w:val="00B57A94"/>
    <w:rsid w:val="00C22E59"/>
    <w:rsid w:val="00CE0401"/>
    <w:rsid w:val="00DA22D0"/>
    <w:rsid w:val="00EB5B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C3F42"/>
  <w15:docId w15:val="{FDDE101B-E65D-43A2-87B2-E9E0652FE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0641"/>
    <w:pPr>
      <w:spacing w:after="0" w:line="240" w:lineRule="auto"/>
    </w:pPr>
    <w:rPr>
      <w:rFonts w:ascii="Times New Roman" w:hAnsi="Times New Roman"/>
      <w:sz w:val="24"/>
    </w:rPr>
  </w:style>
  <w:style w:type="paragraph" w:styleId="Heading1">
    <w:name w:val="heading 1"/>
    <w:basedOn w:val="Normal"/>
    <w:next w:val="Normal"/>
    <w:link w:val="Heading1Char"/>
    <w:qFormat/>
    <w:rsid w:val="00B40641"/>
    <w:pPr>
      <w:keepNext/>
      <w:keepLines/>
      <w:spacing w:before="240" w:after="24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58529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9A176F"/>
    <w:pPr>
      <w:keepNext/>
      <w:keepLines/>
      <w:spacing w:before="40"/>
      <w:outlineLvl w:val="2"/>
    </w:pPr>
    <w:rPr>
      <w:rFonts w:asciiTheme="majorHAnsi" w:eastAsiaTheme="majorEastAsia" w:hAnsiTheme="majorHAnsi" w:cstheme="majorBidi"/>
      <w:color w:val="243F6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40641"/>
    <w:rPr>
      <w:rFonts w:asciiTheme="majorHAnsi" w:eastAsiaTheme="majorEastAsia" w:hAnsiTheme="majorHAnsi" w:cstheme="majorBidi"/>
      <w:b/>
      <w:bCs/>
      <w:sz w:val="28"/>
      <w:szCs w:val="28"/>
    </w:rPr>
  </w:style>
  <w:style w:type="paragraph" w:customStyle="1" w:styleId="Default">
    <w:name w:val="Default"/>
    <w:rsid w:val="00B40641"/>
    <w:pPr>
      <w:autoSpaceDE w:val="0"/>
      <w:autoSpaceDN w:val="0"/>
      <w:adjustRightInd w:val="0"/>
      <w:spacing w:after="0" w:line="240" w:lineRule="auto"/>
    </w:pPr>
    <w:rPr>
      <w:rFonts w:ascii="Cambria" w:hAnsi="Cambria" w:cs="Cambria"/>
      <w:color w:val="000000"/>
      <w:sz w:val="24"/>
      <w:szCs w:val="24"/>
    </w:rPr>
  </w:style>
  <w:style w:type="character" w:styleId="Hyperlink">
    <w:name w:val="Hyperlink"/>
    <w:basedOn w:val="DefaultParagraphFont"/>
    <w:uiPriority w:val="99"/>
    <w:unhideWhenUsed/>
    <w:rsid w:val="00CE0401"/>
    <w:rPr>
      <w:color w:val="0000FF" w:themeColor="hyperlink"/>
      <w:u w:val="single"/>
    </w:rPr>
  </w:style>
  <w:style w:type="character" w:customStyle="1" w:styleId="Heading2Char">
    <w:name w:val="Heading 2 Char"/>
    <w:basedOn w:val="DefaultParagraphFont"/>
    <w:link w:val="Heading2"/>
    <w:uiPriority w:val="9"/>
    <w:semiHidden/>
    <w:rsid w:val="0058529E"/>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semiHidden/>
    <w:rsid w:val="009A176F"/>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cilia.anthony@berkeleycountysc.gov"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cecilia.anthony@berkeleycountys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2A00A75FB2BD469FC5BABC27835FFD" ma:contentTypeVersion="15" ma:contentTypeDescription="Create a new document." ma:contentTypeScope="" ma:versionID="dfe57659c6f8076eb4adc51d3e149c53">
  <xsd:schema xmlns:xsd="http://www.w3.org/2001/XMLSchema" xmlns:xs="http://www.w3.org/2001/XMLSchema" xmlns:p="http://schemas.microsoft.com/office/2006/metadata/properties" xmlns:ns1="http://schemas.microsoft.com/sharepoint/v3" xmlns:ns3="750983b6-60eb-446f-a2fd-b09d080777e3" xmlns:ns4="c6d93d11-28f8-4e6d-ae4f-5893c68de00b" targetNamespace="http://schemas.microsoft.com/office/2006/metadata/properties" ma:root="true" ma:fieldsID="1a00c144d0f8f853c1a0bc3c145cedbd" ns1:_="" ns3:_="" ns4:_="">
    <xsd:import namespace="http://schemas.microsoft.com/sharepoint/v3"/>
    <xsd:import namespace="750983b6-60eb-446f-a2fd-b09d080777e3"/>
    <xsd:import namespace="c6d93d11-28f8-4e6d-ae4f-5893c68de00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1:_ip_UnifiedCompliancePolicyProperties" minOccurs="0"/>
                <xsd:element ref="ns1:_ip_UnifiedCompliancePolicyUIAction" minOccurs="0"/>
                <xsd:element ref="ns4:MediaServiceAutoTags" minOccurs="0"/>
                <xsd:element ref="ns4:MediaServiceOCR" minOccurs="0"/>
                <xsd:element ref="ns4:MediaServiceDateTaken" minOccurs="0"/>
                <xsd:element ref="ns4:MediaServiceLocation"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0983b6-60eb-446f-a2fd-b09d080777e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6d93d11-28f8-4e6d-ae4f-5893c68de00b"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A050D24-CE2F-4538-92D9-FAD936DC1B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0983b6-60eb-446f-a2fd-b09d080777e3"/>
    <ds:schemaRef ds:uri="c6d93d11-28f8-4e6d-ae4f-5893c68de0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4DB75EB-6630-4E3D-B525-94FF9ECF4D3A}">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9BAA013C-BD07-458B-BA33-BEDDAF26550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684</Words>
  <Characters>3905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Sample Notice of Intent to Request Release of Funds for Tiered Reviews</vt:lpstr>
    </vt:vector>
  </TitlesOfParts>
  <Company>Housing and Urban Development</Company>
  <LinksUpToDate>false</LinksUpToDate>
  <CharactersWithSpaces>4580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Notice of Intent to Request Release of Funds for Tiered Reviews</dc:title>
  <dc:creator>HUD</dc:creator>
  <cp:lastModifiedBy>Cecilia Anthony</cp:lastModifiedBy>
  <cp:revision>2</cp:revision>
  <cp:lastPrinted>2021-12-01T12:29:00Z</cp:lastPrinted>
  <dcterms:created xsi:type="dcterms:W3CDTF">2021-12-01T12:29:00Z</dcterms:created>
  <dcterms:modified xsi:type="dcterms:W3CDTF">2021-12-01T12:29:00Z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0x0101001A2A00A75FB2BD469FC5BABC27835FFD</vt:lpwstr>
  </property>
</Properties>
</file>